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448" w:rsidP="00EA2448" w:rsidRDefault="00EA2448" w14:paraId="4313E30E" w14:textId="430331B1">
      <w:pPr>
        <w:spacing w:after="0" w:line="260" w:lineRule="atLeast"/>
        <w:rPr>
          <w:rFonts w:ascii="Rubik" w:hAnsi="Rubik" w:eastAsia="Rubik" w:cs="Times New Roman"/>
          <w:sz w:val="19"/>
          <w:szCs w:val="19"/>
        </w:rPr>
      </w:pPr>
    </w:p>
    <w:p w:rsidR="00EA2448" w:rsidP="00EA2448" w:rsidRDefault="00EA2448" w14:paraId="6CFA6354" w14:textId="77777777">
      <w:pPr>
        <w:spacing w:after="0" w:line="260" w:lineRule="atLeast"/>
        <w:rPr>
          <w:rFonts w:ascii="Rubik" w:hAnsi="Rubik" w:eastAsia="Rubik" w:cs="Times New Roman"/>
          <w:sz w:val="19"/>
          <w:szCs w:val="19"/>
        </w:rPr>
      </w:pPr>
    </w:p>
    <w:p w:rsidRPr="00595DF4" w:rsidR="00595DF4" w:rsidP="00595DF4" w:rsidRDefault="00595DF4" w14:paraId="5CC18626" w14:textId="77777777">
      <w:pPr>
        <w:rPr>
          <w:rFonts w:ascii="Rubik" w:hAnsi="Rubik" w:cs="Rubik"/>
          <w:b/>
          <w:bCs/>
          <w:color w:val="1B2C50"/>
          <w:sz w:val="56"/>
          <w:szCs w:val="56"/>
        </w:rPr>
      </w:pPr>
      <w:bookmarkStart w:name="_Hlk59022678" w:id="0"/>
      <w:r w:rsidRPr="00595DF4">
        <w:rPr>
          <w:rFonts w:ascii="Rubik" w:hAnsi="Rubik" w:cs="Rubik"/>
          <w:b/>
          <w:bCs/>
          <w:color w:val="1B2C50"/>
          <w:sz w:val="56"/>
          <w:szCs w:val="56"/>
        </w:rPr>
        <w:t>INDSATS IFT. NYUDDANNEDE LÆRERE PÅ SKOLEN</w:t>
      </w:r>
    </w:p>
    <w:p w:rsidR="00595DF4" w:rsidP="00595DF4" w:rsidRDefault="00595DF4" w14:paraId="07444ABB" w14:textId="77777777">
      <w:pPr>
        <w:rPr>
          <w:rFonts w:ascii="Rubik" w:hAnsi="Rubik" w:cs="Rubik"/>
          <w:sz w:val="24"/>
          <w:szCs w:val="24"/>
        </w:rPr>
      </w:pPr>
      <w:r w:rsidRPr="00595DF4">
        <w:rPr>
          <w:rFonts w:ascii="Rubik" w:hAnsi="Rubik" w:cs="Rubik"/>
          <w:sz w:val="24"/>
          <w:szCs w:val="24"/>
        </w:rPr>
        <w:t xml:space="preserve">Målgruppe: </w:t>
      </w:r>
      <w:r>
        <w:rPr>
          <w:rFonts w:ascii="Rubik" w:hAnsi="Rubik" w:cs="Rubik"/>
          <w:sz w:val="24"/>
          <w:szCs w:val="24"/>
        </w:rPr>
        <w:t>TR</w:t>
      </w:r>
      <w:r w:rsidRPr="00595DF4">
        <w:rPr>
          <w:rFonts w:ascii="Rubik" w:hAnsi="Rubik" w:cs="Rubik"/>
          <w:sz w:val="24"/>
          <w:szCs w:val="24"/>
        </w:rPr>
        <w:t xml:space="preserve"> via kredsen</w:t>
      </w:r>
    </w:p>
    <w:p w:rsidR="00595DF4" w:rsidP="00595DF4" w:rsidRDefault="00595DF4" w14:paraId="61F3A320" w14:textId="77777777">
      <w:pPr>
        <w:rPr>
          <w:rFonts w:ascii="Rubik" w:hAnsi="Rubik" w:cs="Rubik"/>
          <w:sz w:val="24"/>
          <w:szCs w:val="24"/>
        </w:rPr>
      </w:pPr>
    </w:p>
    <w:p w:rsidR="00AC241C" w:rsidP="00595DF4" w:rsidRDefault="00AC241C" w14:paraId="5AC5EF7F" w14:textId="77777777">
      <w:pPr>
        <w:rPr>
          <w:rFonts w:ascii="Rubik" w:hAnsi="Rubik" w:cs="Rubik"/>
          <w:sz w:val="24"/>
          <w:szCs w:val="24"/>
        </w:rPr>
      </w:pPr>
    </w:p>
    <w:p w:rsidR="00AC241C" w:rsidP="00595DF4" w:rsidRDefault="00AC241C" w14:paraId="7681B20D" w14:textId="77777777">
      <w:pPr>
        <w:rPr>
          <w:rFonts w:ascii="Rubik" w:hAnsi="Rubik" w:cs="Rubik"/>
          <w:sz w:val="24"/>
          <w:szCs w:val="24"/>
        </w:rPr>
      </w:pPr>
    </w:p>
    <w:bookmarkEnd w:displacedByCustomXml="next" w:id="0"/>
    <w:sdt>
      <w:sdtPr>
        <w:rPr>
          <w:rFonts w:ascii="Rubik" w:hAnsi="Rubik" w:cs="Rubik" w:eastAsiaTheme="minorEastAsia"/>
          <w:b/>
          <w:bCs/>
          <w:color w:val="1B2C50"/>
          <w:sz w:val="22"/>
          <w:szCs w:val="22"/>
        </w:rPr>
        <w:id w:val="1393628453"/>
        <w:docPartObj>
          <w:docPartGallery w:val="Table of Contents"/>
          <w:docPartUnique/>
        </w:docPartObj>
      </w:sdtPr>
      <w:sdtEndPr>
        <w:rPr>
          <w:b w:val="0"/>
          <w:bCs w:val="0"/>
          <w:color w:val="auto"/>
        </w:rPr>
      </w:sdtEndPr>
      <w:sdtContent>
        <w:p w:rsidRPr="002C1A30" w:rsidR="00AC241C" w:rsidRDefault="00AC241C" w14:paraId="68989189" w14:textId="551F655E">
          <w:pPr>
            <w:pStyle w:val="Overskrift"/>
            <w:rPr>
              <w:rFonts w:ascii="Rubik" w:hAnsi="Rubik" w:cs="Rubik"/>
              <w:b/>
              <w:bCs/>
              <w:color w:val="1B2C50"/>
            </w:rPr>
          </w:pPr>
          <w:r w:rsidRPr="002C1A30">
            <w:rPr>
              <w:rFonts w:ascii="Rubik" w:hAnsi="Rubik" w:cs="Rubik"/>
              <w:b/>
              <w:bCs/>
              <w:color w:val="1B2C50"/>
            </w:rPr>
            <w:t>Indhold</w:t>
          </w:r>
        </w:p>
        <w:p w:rsidRPr="00AC241C" w:rsidR="00AC241C" w:rsidP="00AC241C" w:rsidRDefault="00AC241C" w14:paraId="40141581" w14:textId="77777777">
          <w:pPr>
            <w:rPr>
              <w:lang w:eastAsia="da-DK"/>
            </w:rPr>
          </w:pPr>
        </w:p>
        <w:p w:rsidRPr="00AC241C" w:rsidR="00AC241C" w:rsidRDefault="00AC241C" w14:paraId="5D89BC72" w14:textId="77777777">
          <w:pPr>
            <w:pStyle w:val="Indholdsfortegnelse1"/>
            <w:rPr>
              <w:rFonts w:ascii="Rubik" w:hAnsi="Rubik" w:cs="Rubik"/>
            </w:rPr>
          </w:pPr>
          <w:r w:rsidRPr="00AC241C">
            <w:rPr>
              <w:rFonts w:ascii="Rubik" w:hAnsi="Rubik" w:cs="Rubik"/>
              <w:b/>
              <w:bCs/>
            </w:rPr>
            <w:t>Hvorfor er det vigtigt at støtte nyuddannede lærere?</w:t>
          </w:r>
          <w:r w:rsidRPr="00AC241C">
            <w:rPr>
              <w:rFonts w:ascii="Rubik" w:hAnsi="Rubik" w:cs="Rubik"/>
            </w:rPr>
            <w:ptab w:alignment="right" w:relativeTo="margin" w:leader="dot"/>
          </w:r>
          <w:r>
            <w:rPr>
              <w:rFonts w:ascii="Rubik" w:hAnsi="Rubik" w:cs="Rubik"/>
            </w:rPr>
            <w:t>2</w:t>
          </w:r>
        </w:p>
        <w:p w:rsidRPr="00AC241C" w:rsidR="00AC241C" w:rsidP="00AC241C" w:rsidRDefault="00AC241C" w14:paraId="080F3F4E" w14:textId="6CEA5E39">
          <w:pPr>
            <w:pStyle w:val="Indholdsfortegnelse2"/>
            <w:ind w:left="216"/>
            <w:rPr>
              <w:rFonts w:ascii="Rubik" w:hAnsi="Rubik" w:cs="Rubik"/>
            </w:rPr>
          </w:pPr>
          <w:r w:rsidRPr="00AC241C">
            <w:rPr>
              <w:rFonts w:ascii="Rubik" w:hAnsi="Rubik" w:cs="Rubik"/>
            </w:rPr>
            <w:t>Særlig</w:t>
          </w:r>
          <w:r w:rsidR="002C1A30">
            <w:rPr>
              <w:rFonts w:ascii="Rubik" w:hAnsi="Rubik" w:cs="Rubik"/>
            </w:rPr>
            <w:t>t</w:t>
          </w:r>
          <w:r w:rsidRPr="00AC241C">
            <w:rPr>
              <w:rFonts w:ascii="Rubik" w:hAnsi="Rubik" w:cs="Rubik"/>
            </w:rPr>
            <w:t xml:space="preserve"> </w:t>
          </w:r>
          <w:r w:rsidR="008D57AD">
            <w:rPr>
              <w:rFonts w:ascii="Rubik" w:hAnsi="Rubik" w:cs="Rubik"/>
            </w:rPr>
            <w:t>om</w:t>
          </w:r>
          <w:r w:rsidRPr="00AC241C">
            <w:rPr>
              <w:rFonts w:ascii="Rubik" w:hAnsi="Rubik" w:cs="Rubik"/>
            </w:rPr>
            <w:t xml:space="preserve"> nyuddannede i A20</w:t>
          </w:r>
          <w:r w:rsidRPr="00AC241C">
            <w:rPr>
              <w:rFonts w:ascii="Rubik" w:hAnsi="Rubik" w:cs="Rubik"/>
            </w:rPr>
            <w:ptab w:alignment="right" w:relativeTo="margin" w:leader="dot"/>
          </w:r>
          <w:r w:rsidRPr="00AC241C">
            <w:rPr>
              <w:rFonts w:ascii="Rubik" w:hAnsi="Rubik" w:cs="Rubik"/>
            </w:rPr>
            <w:t>2</w:t>
          </w:r>
        </w:p>
        <w:p w:rsidRPr="00AC241C" w:rsidR="00AC241C" w:rsidRDefault="00AC241C" w14:paraId="4BFC374D" w14:textId="77777777">
          <w:pPr>
            <w:pStyle w:val="Indholdsfortegnelse1"/>
            <w:rPr>
              <w:rFonts w:ascii="Rubik" w:hAnsi="Rubik" w:cs="Rubik"/>
            </w:rPr>
          </w:pPr>
          <w:r w:rsidRPr="00AC241C">
            <w:rPr>
              <w:rFonts w:ascii="Rubik" w:hAnsi="Rubik" w:cs="Rubik"/>
              <w:b/>
              <w:bCs/>
            </w:rPr>
            <w:t>Hvad ved vi om den gode introduktion af nyuddannede lærere?</w:t>
          </w:r>
          <w:r w:rsidRPr="00AC241C">
            <w:rPr>
              <w:rFonts w:ascii="Rubik" w:hAnsi="Rubik" w:cs="Rubik"/>
            </w:rPr>
            <w:ptab w:alignment="right" w:relativeTo="margin" w:leader="dot"/>
          </w:r>
          <w:r>
            <w:rPr>
              <w:rFonts w:ascii="Rubik" w:hAnsi="Rubik" w:cs="Rubik"/>
              <w:b/>
              <w:bCs/>
            </w:rPr>
            <w:t>3</w:t>
          </w:r>
        </w:p>
        <w:p w:rsidRPr="00AC241C" w:rsidR="00AC241C" w:rsidRDefault="00AC241C" w14:paraId="25E26602" w14:textId="77777777">
          <w:pPr>
            <w:pStyle w:val="Indholdsfortegnelse2"/>
            <w:ind w:left="216"/>
            <w:rPr>
              <w:rFonts w:ascii="Rubik" w:hAnsi="Rubik" w:cs="Rubik"/>
            </w:rPr>
          </w:pPr>
          <w:r w:rsidRPr="00AC241C">
            <w:rPr>
              <w:rFonts w:ascii="Rubik" w:hAnsi="Rubik" w:cs="Rubik"/>
            </w:rPr>
            <w:t>Timefagfordeling og lærerstartordning</w:t>
          </w:r>
          <w:r w:rsidRPr="00AC241C">
            <w:rPr>
              <w:rFonts w:ascii="Rubik" w:hAnsi="Rubik" w:cs="Rubik"/>
            </w:rPr>
            <w:ptab w:alignment="right" w:relativeTo="margin" w:leader="dot"/>
          </w:r>
          <w:r>
            <w:rPr>
              <w:rFonts w:ascii="Rubik" w:hAnsi="Rubik" w:cs="Rubik"/>
            </w:rPr>
            <w:t>3</w:t>
          </w:r>
        </w:p>
        <w:p w:rsidRPr="00AC241C" w:rsidR="00AC241C" w:rsidP="00AC241C" w:rsidRDefault="00AC241C" w14:paraId="797016D1" w14:textId="77777777">
          <w:pPr>
            <w:pStyle w:val="Indholdsfortegnelse3"/>
            <w:ind w:left="446"/>
            <w:rPr>
              <w:rFonts w:ascii="Rubik" w:hAnsi="Rubik" w:cs="Rubik"/>
            </w:rPr>
          </w:pPr>
          <w:r w:rsidRPr="00AC241C">
            <w:rPr>
              <w:rFonts w:ascii="Rubik" w:hAnsi="Rubik" w:cs="Rubik"/>
            </w:rPr>
            <w:t>Almen introduktion</w:t>
          </w:r>
          <w:r w:rsidRPr="00AC241C">
            <w:rPr>
              <w:rFonts w:ascii="Rubik" w:hAnsi="Rubik" w:cs="Rubik"/>
            </w:rPr>
            <w:ptab w:alignment="right" w:relativeTo="margin" w:leader="dot"/>
          </w:r>
          <w:r>
            <w:rPr>
              <w:rFonts w:ascii="Rubik" w:hAnsi="Rubik" w:cs="Rubik"/>
            </w:rPr>
            <w:t>3</w:t>
          </w:r>
        </w:p>
        <w:p w:rsidRPr="00AC241C" w:rsidR="00AC241C" w:rsidP="00AC241C" w:rsidRDefault="00AC241C" w14:paraId="5C2843B0" w14:textId="77777777">
          <w:pPr>
            <w:pStyle w:val="Indholdsfortegnelse3"/>
            <w:ind w:left="446"/>
            <w:rPr>
              <w:rFonts w:ascii="Rubik" w:hAnsi="Rubik" w:cs="Rubik"/>
            </w:rPr>
          </w:pPr>
          <w:r w:rsidRPr="00AC241C">
            <w:rPr>
              <w:rFonts w:ascii="Rubik" w:hAnsi="Rubik" w:cs="Rubik"/>
            </w:rPr>
            <w:t>Mentorordning</w:t>
          </w:r>
          <w:r w:rsidRPr="00AC241C">
            <w:rPr>
              <w:rFonts w:ascii="Rubik" w:hAnsi="Rubik" w:cs="Rubik"/>
            </w:rPr>
            <w:ptab w:alignment="right" w:relativeTo="margin" w:leader="dot"/>
          </w:r>
          <w:r>
            <w:rPr>
              <w:rFonts w:ascii="Rubik" w:hAnsi="Rubik" w:cs="Rubik"/>
            </w:rPr>
            <w:t>4</w:t>
          </w:r>
        </w:p>
        <w:p w:rsidRPr="00AC241C" w:rsidR="00AC241C" w:rsidP="00AC241C" w:rsidRDefault="00AC241C" w14:paraId="0FB9A935" w14:textId="77777777">
          <w:pPr>
            <w:pStyle w:val="Indholdsfortegnelse1"/>
            <w:rPr>
              <w:rFonts w:ascii="Rubik" w:hAnsi="Rubik" w:cs="Rubik"/>
            </w:rPr>
          </w:pPr>
          <w:r w:rsidRPr="00AC241C">
            <w:rPr>
              <w:rFonts w:ascii="Rubik" w:hAnsi="Rubik" w:cs="Rubik"/>
              <w:b/>
              <w:bCs/>
            </w:rPr>
            <w:t>Hvad kan du som TR gøre?</w:t>
          </w:r>
          <w:r w:rsidRPr="00AC241C">
            <w:rPr>
              <w:rFonts w:ascii="Rubik" w:hAnsi="Rubik" w:cs="Rubik"/>
            </w:rPr>
            <w:ptab w:alignment="right" w:relativeTo="margin" w:leader="dot"/>
          </w:r>
          <w:r>
            <w:rPr>
              <w:rFonts w:ascii="Rubik" w:hAnsi="Rubik" w:cs="Rubik"/>
              <w:b/>
              <w:bCs/>
            </w:rPr>
            <w:t>4</w:t>
          </w:r>
        </w:p>
      </w:sdtContent>
    </w:sdt>
    <w:p w:rsidR="00EA2448" w:rsidP="00EA2448" w:rsidRDefault="00EA2448" w14:paraId="609D09CE" w14:textId="77777777">
      <w:pPr>
        <w:spacing w:after="0" w:line="260" w:lineRule="atLeast"/>
        <w:rPr>
          <w:rFonts w:ascii="Rubik" w:hAnsi="Rubik" w:eastAsia="Rubik" w:cs="Times New Roman"/>
          <w:sz w:val="19"/>
          <w:szCs w:val="19"/>
        </w:rPr>
      </w:pPr>
    </w:p>
    <w:p w:rsidR="00EA2448" w:rsidP="00EA2448" w:rsidRDefault="00EA2448" w14:paraId="038DFC7B" w14:textId="77777777">
      <w:pPr>
        <w:spacing w:after="0" w:line="260" w:lineRule="atLeast"/>
        <w:rPr>
          <w:rFonts w:ascii="Rubik" w:hAnsi="Rubik" w:eastAsia="Rubik" w:cs="Times New Roman"/>
          <w:sz w:val="19"/>
          <w:szCs w:val="19"/>
        </w:rPr>
      </w:pPr>
    </w:p>
    <w:p w:rsidR="00EA2448" w:rsidP="00EA2448" w:rsidRDefault="00EA2448" w14:paraId="791BA996" w14:textId="77777777">
      <w:pPr>
        <w:spacing w:after="0" w:line="260" w:lineRule="atLeast"/>
        <w:rPr>
          <w:rFonts w:ascii="Rubik" w:hAnsi="Rubik" w:eastAsia="Rubik" w:cs="Times New Roman"/>
          <w:sz w:val="19"/>
          <w:szCs w:val="19"/>
        </w:rPr>
      </w:pPr>
    </w:p>
    <w:p w:rsidR="00EA2448" w:rsidP="00EA2448" w:rsidRDefault="00EA2448" w14:paraId="3545D475" w14:textId="77777777">
      <w:pPr>
        <w:spacing w:after="0" w:line="260" w:lineRule="atLeast"/>
        <w:rPr>
          <w:rFonts w:ascii="Rubik" w:hAnsi="Rubik" w:eastAsia="Rubik" w:cs="Times New Roman"/>
          <w:sz w:val="19"/>
          <w:szCs w:val="19"/>
        </w:rPr>
      </w:pPr>
    </w:p>
    <w:p w:rsidR="00595DF4" w:rsidRDefault="00AC241C" w14:paraId="52F454CF" w14:textId="77777777">
      <w:pPr>
        <w:rPr>
          <w:rFonts w:ascii="Rubik" w:hAnsi="Rubik" w:eastAsia="Rubik" w:cs="Times New Roman"/>
          <w:b/>
          <w:bCs/>
          <w:color w:val="1B2C50"/>
          <w:sz w:val="28"/>
          <w:szCs w:val="28"/>
        </w:rPr>
      </w:pPr>
      <w:r>
        <w:rPr>
          <w:rFonts w:ascii="Rubik" w:hAnsi="Rubik" w:eastAsia="Rubik" w:cs="Times New Roman"/>
          <w:b/>
          <w:bCs/>
          <w:noProof/>
          <w:color w:val="1B2C50"/>
          <w:sz w:val="28"/>
          <w:szCs w:val="28"/>
        </w:rPr>
        <w:drawing>
          <wp:anchor distT="0" distB="0" distL="114300" distR="114300" simplePos="0" relativeHeight="251661312" behindDoc="0" locked="0" layoutInCell="1" allowOverlap="1" wp14:editId="35830F38" wp14:anchorId="126E88CE">
            <wp:simplePos x="0" y="0"/>
            <wp:positionH relativeFrom="column">
              <wp:posOffset>2372774</wp:posOffset>
            </wp:positionH>
            <wp:positionV relativeFrom="paragraph">
              <wp:posOffset>1529715</wp:posOffset>
            </wp:positionV>
            <wp:extent cx="1478943" cy="1507721"/>
            <wp:effectExtent l="0" t="0" r="698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LF_Logo_RGB_Mørk Blå.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943" cy="1507721"/>
                    </a:xfrm>
                    <a:prstGeom prst="rect">
                      <a:avLst/>
                    </a:prstGeom>
                  </pic:spPr>
                </pic:pic>
              </a:graphicData>
            </a:graphic>
            <wp14:sizeRelH relativeFrom="page">
              <wp14:pctWidth>0</wp14:pctWidth>
            </wp14:sizeRelH>
            <wp14:sizeRelV relativeFrom="page">
              <wp14:pctHeight>0</wp14:pctHeight>
            </wp14:sizeRelV>
          </wp:anchor>
        </w:drawing>
      </w:r>
      <w:r w:rsidR="00595DF4">
        <w:rPr>
          <w:rFonts w:ascii="Rubik" w:hAnsi="Rubik" w:eastAsia="Rubik" w:cs="Times New Roman"/>
          <w:b/>
          <w:bCs/>
          <w:color w:val="1B2C50"/>
          <w:sz w:val="28"/>
          <w:szCs w:val="28"/>
        </w:rPr>
        <w:br w:type="page"/>
      </w:r>
    </w:p>
    <w:p w:rsidRPr="00595DF4" w:rsidR="00EA2448" w:rsidP="00595DF4" w:rsidRDefault="00595DF4" w14:paraId="02666DE8" w14:textId="77777777">
      <w:pPr>
        <w:spacing w:after="0" w:line="260" w:lineRule="atLeast"/>
        <w:rPr>
          <w:rFonts w:ascii="Rubik" w:hAnsi="Rubik" w:eastAsia="Rubik" w:cs="Times New Roman"/>
          <w:b/>
          <w:bCs/>
          <w:color w:val="1B2C50"/>
          <w:sz w:val="28"/>
          <w:szCs w:val="28"/>
        </w:rPr>
      </w:pPr>
      <w:r w:rsidRPr="00595DF4">
        <w:rPr>
          <w:rFonts w:ascii="Rubik" w:hAnsi="Rubik" w:eastAsia="Rubik" w:cs="Times New Roman"/>
          <w:b/>
          <w:bCs/>
          <w:color w:val="1B2C50"/>
          <w:sz w:val="28"/>
          <w:szCs w:val="28"/>
        </w:rPr>
        <w:lastRenderedPageBreak/>
        <w:t>1.</w:t>
      </w:r>
      <w:r>
        <w:rPr>
          <w:rFonts w:ascii="Rubik" w:hAnsi="Rubik" w:eastAsia="Rubik" w:cs="Times New Roman"/>
          <w:b/>
          <w:bCs/>
          <w:color w:val="1B2C50"/>
          <w:sz w:val="28"/>
          <w:szCs w:val="28"/>
        </w:rPr>
        <w:t xml:space="preserve"> </w:t>
      </w:r>
      <w:r w:rsidRPr="00595DF4" w:rsidR="00EA2448">
        <w:rPr>
          <w:rFonts w:ascii="Rubik" w:hAnsi="Rubik" w:eastAsia="Rubik" w:cs="Times New Roman"/>
          <w:b/>
          <w:bCs/>
          <w:color w:val="1B2C50"/>
          <w:sz w:val="28"/>
          <w:szCs w:val="28"/>
        </w:rPr>
        <w:t>Hvorfor er det vigtigt at støtte nyuddannede lærere?</w:t>
      </w:r>
    </w:p>
    <w:p w:rsidR="00EA2448" w:rsidP="00EA2448" w:rsidRDefault="00EA2448" w14:paraId="2E93158E" w14:textId="77777777">
      <w:pPr>
        <w:spacing w:after="0" w:line="260" w:lineRule="atLeast"/>
        <w:rPr>
          <w:rFonts w:ascii="Rubik" w:hAnsi="Rubik" w:eastAsia="Rubik" w:cs="Times New Roman"/>
          <w:sz w:val="19"/>
          <w:szCs w:val="19"/>
        </w:rPr>
      </w:pPr>
    </w:p>
    <w:p w:rsidRPr="00EA2448" w:rsidR="00EA2448" w:rsidP="00EA2448" w:rsidRDefault="00EA2448" w14:paraId="5BAEABDF" w14:textId="77777777">
      <w:pPr>
        <w:spacing w:after="0" w:line="260" w:lineRule="atLeast"/>
        <w:rPr>
          <w:rFonts w:ascii="Rubik" w:hAnsi="Rubik" w:eastAsia="Rubik" w:cs="Times New Roman"/>
          <w:sz w:val="19"/>
          <w:szCs w:val="19"/>
        </w:rPr>
      </w:pPr>
      <w:r w:rsidRPr="00EA2448">
        <w:rPr>
          <w:rFonts w:ascii="Rubik" w:hAnsi="Rubik" w:eastAsia="Rubik" w:cs="Times New Roman"/>
          <w:sz w:val="19"/>
          <w:szCs w:val="19"/>
        </w:rPr>
        <w:t xml:space="preserve">Det er afgørende, at nyuddannede får den rigtige hjælp og støtte i overgangen fra studie til job. På baggrund af den eksisterende viden om området samt de aftalte vilkår for nyuddannede i A20, skal dette papir give dig som </w:t>
      </w:r>
      <w:proofErr w:type="gramStart"/>
      <w:r w:rsidRPr="00EA2448">
        <w:rPr>
          <w:rFonts w:ascii="Rubik" w:hAnsi="Rubik" w:eastAsia="Rubik" w:cs="Times New Roman"/>
          <w:sz w:val="19"/>
          <w:szCs w:val="19"/>
        </w:rPr>
        <w:t>TR inspiration</w:t>
      </w:r>
      <w:proofErr w:type="gramEnd"/>
      <w:r w:rsidRPr="00EA2448">
        <w:rPr>
          <w:rFonts w:ascii="Rubik" w:hAnsi="Rubik" w:eastAsia="Rubik" w:cs="Times New Roman"/>
          <w:sz w:val="19"/>
          <w:szCs w:val="19"/>
        </w:rPr>
        <w:t xml:space="preserve"> og konkrete værktøjer til, hvordan I på skolen bedst muligt støtter de nyuddannede lærere.</w:t>
      </w:r>
    </w:p>
    <w:p w:rsidRPr="00EA2448" w:rsidR="00EA2448" w:rsidP="00EA2448" w:rsidRDefault="00EA2448" w14:paraId="57047F33" w14:textId="77777777">
      <w:pPr>
        <w:spacing w:after="0" w:line="260" w:lineRule="atLeast"/>
        <w:rPr>
          <w:rFonts w:ascii="Rubik" w:hAnsi="Rubik" w:eastAsia="Rubik" w:cs="Times New Roman"/>
          <w:sz w:val="19"/>
          <w:szCs w:val="19"/>
        </w:rPr>
      </w:pPr>
    </w:p>
    <w:p w:rsidR="00EA2448" w:rsidP="00EA2448" w:rsidRDefault="00EA2448" w14:paraId="2FC1D8DE" w14:textId="5E4D247B">
      <w:pPr>
        <w:spacing w:after="0" w:line="260" w:lineRule="atLeast"/>
        <w:rPr>
          <w:rFonts w:ascii="Rubik" w:hAnsi="Rubik" w:eastAsia="Times New Roman" w:cs="Times New Roman"/>
          <w:color w:val="000000"/>
          <w:sz w:val="19"/>
          <w:szCs w:val="19"/>
          <w:lang w:eastAsia="da-DK"/>
        </w:rPr>
      </w:pPr>
      <w:r w:rsidRPr="00EA2448">
        <w:rPr>
          <w:rFonts w:ascii="Rubik" w:hAnsi="Rubik" w:eastAsia="Rubik" w:cs="Times New Roman"/>
          <w:sz w:val="19"/>
          <w:szCs w:val="19"/>
        </w:rPr>
        <w:t xml:space="preserve">Nye lærere står ofte fra første undervisningsdag alene i klassen og har ansvaret for undervisningen, klasserumsledelse, inklusionsopgaven, mens de samtidig skal udvikle deres professionelle identitet som lærere. </w:t>
      </w:r>
      <w:r w:rsidRPr="00EA2448">
        <w:rPr>
          <w:rFonts w:ascii="Rubik" w:hAnsi="Rubik" w:eastAsia="Times New Roman" w:cs="Times New Roman"/>
          <w:color w:val="000000"/>
          <w:sz w:val="19"/>
          <w:szCs w:val="19"/>
          <w:lang w:eastAsia="da-DK"/>
        </w:rPr>
        <w:t xml:space="preserve">En god start på lærerlivet skal medvirke til at fastholde den nyuddannede lærer i professionen og fastholde og videreudvikle kvaliteten af den nyuddannedes undervisning. </w:t>
      </w:r>
    </w:p>
    <w:p w:rsidRPr="002C1A30" w:rsidR="002C1A30" w:rsidP="00EA2448" w:rsidRDefault="002C1A30" w14:paraId="507D6C68" w14:textId="77777777">
      <w:pPr>
        <w:spacing w:after="0" w:line="260" w:lineRule="atLeast"/>
        <w:rPr>
          <w:rFonts w:ascii="Rubik" w:hAnsi="Rubik" w:eastAsia="Rubik" w:cs="Times New Roman"/>
          <w:sz w:val="19"/>
          <w:szCs w:val="19"/>
        </w:rPr>
      </w:pPr>
    </w:p>
    <w:p w:rsidRPr="00EA2448" w:rsidR="00EA2448" w:rsidP="00EA2448" w:rsidRDefault="00EA2448" w14:paraId="17B9E2AE" w14:textId="76B4B6EE">
      <w:pPr>
        <w:spacing w:after="0" w:line="260" w:lineRule="atLeast"/>
        <w:rPr>
          <w:rFonts w:ascii="Rubik" w:hAnsi="Rubik" w:eastAsia="Rubik" w:cs="Times New Roman"/>
          <w:sz w:val="19"/>
          <w:szCs w:val="19"/>
        </w:rPr>
      </w:pPr>
      <w:r w:rsidRPr="00EA2448">
        <w:rPr>
          <w:rFonts w:ascii="Rubik" w:hAnsi="Rubik" w:eastAsia="Rubik" w:cs="Times New Roman"/>
          <w:sz w:val="19"/>
          <w:szCs w:val="19"/>
        </w:rPr>
        <w:t xml:space="preserve">Som ny lærer på en skole mødes man af mange nye udfordringer. Nogle knytter sig til det faglige ift. undervisning og klasserumsledelse, andre knytter sig til at indgå i et lærerkollektiv og finde sin professionelle identitet som lærer. For mange nyuddannede opleves de første år som lærer som sværere end forventet, med det resultat, at for mange forlader folkeskolen og lærerprofessionen.  Dette frafald har negative konsekvenser for både elever, kollegaer og de nyuddannede lærere. </w:t>
      </w:r>
    </w:p>
    <w:p w:rsidR="00EA2448" w:rsidP="00EA2448" w:rsidRDefault="00EA2448" w14:paraId="5139E0E9" w14:textId="77777777">
      <w:pPr>
        <w:keepNext/>
        <w:keepLines/>
        <w:spacing w:before="260" w:after="0" w:line="260" w:lineRule="atLeast"/>
        <w:contextualSpacing/>
        <w:outlineLvl w:val="1"/>
        <w:rPr>
          <w:rFonts w:ascii="Rubik Medium" w:hAnsi="Rubik Medium" w:eastAsia="Times New Roman" w:cs="Times New Roman"/>
          <w:bCs/>
          <w:color w:val="253154"/>
          <w:sz w:val="19"/>
          <w:szCs w:val="26"/>
        </w:rPr>
      </w:pPr>
    </w:p>
    <w:p w:rsidRPr="002C1A30" w:rsidR="00EA2448" w:rsidP="00EA2448" w:rsidRDefault="00EA2448" w14:paraId="34763139" w14:textId="11E13BEE">
      <w:pPr>
        <w:keepNext/>
        <w:keepLines/>
        <w:spacing w:before="260" w:after="0" w:line="260" w:lineRule="atLeast"/>
        <w:contextualSpacing/>
        <w:outlineLvl w:val="1"/>
        <w:rPr>
          <w:rFonts w:ascii="Rubik Medium" w:hAnsi="Rubik Medium" w:eastAsia="Times New Roman" w:cs="Times New Roman"/>
          <w:bCs/>
          <w:color w:val="1B2C50"/>
          <w:sz w:val="19"/>
          <w:szCs w:val="26"/>
        </w:rPr>
      </w:pPr>
      <w:r w:rsidRPr="002C1A30">
        <w:rPr>
          <w:rFonts w:ascii="Rubik Medium" w:hAnsi="Rubik Medium" w:eastAsia="Times New Roman" w:cs="Times New Roman"/>
          <w:bCs/>
          <w:color w:val="1B2C50"/>
          <w:sz w:val="19"/>
          <w:szCs w:val="26"/>
        </w:rPr>
        <w:t xml:space="preserve">Særligt </w:t>
      </w:r>
      <w:r w:rsidRPr="002C1A30" w:rsidR="007D4899">
        <w:rPr>
          <w:rFonts w:ascii="Rubik Medium" w:hAnsi="Rubik Medium" w:eastAsia="Times New Roman" w:cs="Times New Roman"/>
          <w:bCs/>
          <w:color w:val="1B2C50"/>
          <w:sz w:val="19"/>
          <w:szCs w:val="26"/>
        </w:rPr>
        <w:t xml:space="preserve">om </w:t>
      </w:r>
      <w:r w:rsidRPr="002C1A30">
        <w:rPr>
          <w:rFonts w:ascii="Rubik Medium" w:hAnsi="Rubik Medium" w:eastAsia="Times New Roman" w:cs="Times New Roman"/>
          <w:bCs/>
          <w:color w:val="1B2C50"/>
          <w:sz w:val="19"/>
          <w:szCs w:val="26"/>
        </w:rPr>
        <w:t>nyuddannede i A20</w:t>
      </w:r>
    </w:p>
    <w:p w:rsidRPr="00EA2448" w:rsidR="00EA2448" w:rsidP="00EA2448" w:rsidRDefault="00EA2448" w14:paraId="354B24BC" w14:textId="22D58A4E">
      <w:pPr>
        <w:spacing w:after="0" w:line="260" w:lineRule="atLeast"/>
        <w:rPr>
          <w:rFonts w:ascii="Rubik" w:hAnsi="Rubik" w:eastAsia="Rubik" w:cs="Times New Roman"/>
          <w:sz w:val="19"/>
          <w:szCs w:val="19"/>
        </w:rPr>
      </w:pPr>
      <w:r w:rsidRPr="00EA2448">
        <w:rPr>
          <w:rFonts w:ascii="Rubik" w:hAnsi="Rubik" w:eastAsia="Rubik" w:cs="Times New Roman"/>
          <w:sz w:val="19"/>
          <w:szCs w:val="19"/>
        </w:rPr>
        <w:t xml:space="preserve">I A20 defineres nyuddannede lærere: </w:t>
      </w:r>
      <w:r w:rsidRPr="00EA2448">
        <w:rPr>
          <w:rFonts w:ascii="Rubik" w:hAnsi="Rubik" w:eastAsia="Rubik" w:cs="Times New Roman"/>
          <w:i/>
          <w:iCs/>
          <w:sz w:val="19"/>
          <w:szCs w:val="19"/>
        </w:rPr>
        <w:t xml:space="preserve">”Nyuddannede lærere er lærere med mindre end to års beskæftigelse som lærer”. </w:t>
      </w:r>
      <w:r w:rsidRPr="00EA2448">
        <w:rPr>
          <w:rFonts w:ascii="Rubik" w:hAnsi="Rubik" w:eastAsia="Rubik" w:cs="Times New Roman"/>
          <w:sz w:val="19"/>
          <w:szCs w:val="19"/>
        </w:rPr>
        <w:t xml:space="preserve">Af aftalen fremgår det derudover at </w:t>
      </w:r>
      <w:r w:rsidRPr="00EA2448">
        <w:rPr>
          <w:rFonts w:ascii="Rubik" w:hAnsi="Rubik" w:eastAsia="Rubik" w:cs="Times New Roman"/>
          <w:i/>
          <w:iCs/>
          <w:sz w:val="19"/>
          <w:szCs w:val="19"/>
        </w:rPr>
        <w:t xml:space="preserve">”Ved opgavefordeling tages særligt hensyn til nyuddannede med henblik på at understøtte nyuddannedes mulighed for at få en god start på lærerlivet.” </w:t>
      </w:r>
      <w:r w:rsidRPr="00EA2448">
        <w:rPr>
          <w:rFonts w:ascii="Rubik" w:hAnsi="Rubik" w:eastAsia="Rubik" w:cs="Times New Roman"/>
          <w:sz w:val="19"/>
          <w:szCs w:val="19"/>
        </w:rPr>
        <w:t xml:space="preserve">(§10).  </w:t>
      </w:r>
    </w:p>
    <w:p w:rsidRPr="00EA2448" w:rsidR="00EA2448" w:rsidP="00EA2448" w:rsidRDefault="00EA2448" w14:paraId="1ECD0FA6" w14:textId="39A56504">
      <w:pPr>
        <w:spacing w:after="0" w:line="260" w:lineRule="atLeast"/>
        <w:rPr>
          <w:rFonts w:ascii="Rubik" w:hAnsi="Rubik" w:eastAsia="Rubik" w:cs="Times New Roman"/>
          <w:sz w:val="19"/>
          <w:szCs w:val="19"/>
        </w:rPr>
      </w:pPr>
      <w:r w:rsidRPr="00EA2448">
        <w:rPr>
          <w:rFonts w:ascii="Rubik" w:hAnsi="Rubik" w:eastAsia="Rubik" w:cs="Times New Roman"/>
          <w:sz w:val="19"/>
          <w:szCs w:val="19"/>
        </w:rPr>
        <w:t xml:space="preserve">Konkret er der i aftalen nævnt en række forhold, man skal tage særligt hensyn til ift. de nyuddannede: </w:t>
      </w:r>
    </w:p>
    <w:p w:rsidRPr="00595DF4" w:rsidR="00EA2448" w:rsidP="00595DF4" w:rsidRDefault="00EA2448" w14:paraId="3BDE147E" w14:textId="2FCF03B9">
      <w:pPr>
        <w:pStyle w:val="Listeafsnit"/>
        <w:numPr>
          <w:ilvl w:val="0"/>
          <w:numId w:val="8"/>
        </w:numPr>
        <w:spacing w:after="0" w:line="260" w:lineRule="atLeast"/>
        <w:rPr>
          <w:rFonts w:ascii="Rubik" w:hAnsi="Rubik" w:eastAsia="Rubik" w:cs="Times New Roman"/>
          <w:sz w:val="19"/>
          <w:szCs w:val="19"/>
        </w:rPr>
      </w:pPr>
      <w:r w:rsidRPr="00595DF4">
        <w:rPr>
          <w:rFonts w:ascii="Rubik" w:hAnsi="Rubik" w:eastAsia="Rubik" w:cs="Times New Roman"/>
          <w:sz w:val="19"/>
          <w:szCs w:val="19"/>
        </w:rPr>
        <w:t>opgavefordelingen</w:t>
      </w:r>
    </w:p>
    <w:p w:rsidRPr="00595DF4" w:rsidR="00EA2448" w:rsidP="00595DF4" w:rsidRDefault="002C1A30" w14:paraId="51C500A9" w14:textId="7527A175">
      <w:pPr>
        <w:pStyle w:val="Listeafsnit"/>
        <w:numPr>
          <w:ilvl w:val="0"/>
          <w:numId w:val="8"/>
        </w:numPr>
        <w:spacing w:after="0" w:line="260" w:lineRule="atLeast"/>
        <w:rPr>
          <w:rFonts w:ascii="Rubik" w:hAnsi="Rubik" w:eastAsia="Rubik" w:cs="Times New Roman"/>
          <w:sz w:val="19"/>
          <w:szCs w:val="19"/>
        </w:rPr>
      </w:pPr>
      <w:r w:rsidRPr="00EA2448">
        <w:rPr>
          <w:rFonts w:ascii="Rubik" w:hAnsi="Rubik" w:eastAsia="Rubik" w:cs="Times New Roman"/>
          <w:noProof/>
          <w:sz w:val="19"/>
          <w:szCs w:val="18"/>
        </w:rPr>
        <mc:AlternateContent>
          <mc:Choice Requires="wps">
            <w:drawing>
              <wp:anchor distT="0" distB="0" distL="114300" distR="114300" simplePos="0" relativeHeight="251663360" behindDoc="0" locked="0" layoutInCell="1" allowOverlap="1" wp14:editId="69EDC0B4" wp14:anchorId="56B9E1D3">
                <wp:simplePos x="0" y="0"/>
                <wp:positionH relativeFrom="margin">
                  <wp:posOffset>3528060</wp:posOffset>
                </wp:positionH>
                <wp:positionV relativeFrom="paragraph">
                  <wp:posOffset>-45085</wp:posOffset>
                </wp:positionV>
                <wp:extent cx="2788920" cy="4391025"/>
                <wp:effectExtent l="0" t="0" r="0" b="9525"/>
                <wp:wrapSquare wrapText="bothSides"/>
                <wp:docPr id="3" name="Rektangel: afrundede hjørner 3"/>
                <wp:cNvGraphicFramePr/>
                <a:graphic xmlns:a="http://schemas.openxmlformats.org/drawingml/2006/main">
                  <a:graphicData uri="http://schemas.microsoft.com/office/word/2010/wordprocessingShape">
                    <wps:wsp>
                      <wps:cNvSpPr/>
                      <wps:spPr>
                        <a:xfrm>
                          <a:off x="0" y="0"/>
                          <a:ext cx="2788920" cy="4391025"/>
                        </a:xfrm>
                        <a:prstGeom prst="roundRect">
                          <a:avLst/>
                        </a:prstGeom>
                        <a:solidFill>
                          <a:srgbClr val="AFCA93"/>
                        </a:solidFill>
                        <a:ln w="25400" cap="flat" cmpd="sng" algn="ctr">
                          <a:noFill/>
                          <a:prstDash val="solid"/>
                        </a:ln>
                        <a:effectLst/>
                      </wps:spPr>
                      <wps:txbx>
                        <w:txbxContent>
                          <w:p w:rsidRPr="002C1A30" w:rsidR="002C1A30" w:rsidP="002C1A30" w:rsidRDefault="002C1A30" w14:paraId="7F88CFD1" w14:textId="4A86939A">
                            <w:pPr>
                              <w:rPr>
                                <w:rFonts w:ascii="Rubik" w:hAnsi="Rubik" w:cs="Rubik"/>
                                <w:i/>
                                <w:iCs/>
                                <w:color w:val="253154"/>
                                <w:sz w:val="19"/>
                                <w:szCs w:val="19"/>
                              </w:rPr>
                            </w:pPr>
                            <w:r>
                              <w:rPr>
                                <w:rFonts w:ascii="Rubik" w:hAnsi="Rubik" w:cs="Rubik"/>
                                <w:b/>
                                <w:bCs/>
                                <w:color w:val="253154"/>
                                <w:sz w:val="19"/>
                                <w:szCs w:val="19"/>
                              </w:rPr>
                              <w:t>§10. Nyuddannede lærere</w:t>
                            </w:r>
                          </w:p>
                          <w:p w:rsidR="002C1A30" w:rsidP="002C1A30" w:rsidRDefault="002C1A30" w14:paraId="65F10FFF" w14:textId="44D89B65">
                            <w:pPr>
                              <w:rPr>
                                <w:rFonts w:ascii="Rubik" w:hAnsi="Rubik" w:cs="Rubik"/>
                                <w:color w:val="253154"/>
                                <w:sz w:val="19"/>
                                <w:szCs w:val="19"/>
                              </w:rPr>
                            </w:pPr>
                            <w:r w:rsidRPr="002C1A30">
                              <w:rPr>
                                <w:rFonts w:ascii="Rubik" w:hAnsi="Rubik" w:cs="Rubik"/>
                                <w:color w:val="253154"/>
                                <w:sz w:val="19"/>
                                <w:szCs w:val="19"/>
                              </w:rPr>
                              <w:t>Ved opgavefordeling tages særligt hensyn til nyuddannede med henblik på at understøtte nyuddannedes mulighed for at få en god start på lærerlivet.</w:t>
                            </w:r>
                          </w:p>
                          <w:p w:rsidR="002C1A30" w:rsidP="002C1A30" w:rsidRDefault="002C1A30" w14:paraId="26730D1E" w14:textId="7E496EB5">
                            <w:pPr>
                              <w:ind w:left="284"/>
                              <w:rPr>
                                <w:rFonts w:ascii="Rubik" w:hAnsi="Rubik" w:cs="Rubik"/>
                                <w:color w:val="253154"/>
                                <w:sz w:val="19"/>
                                <w:szCs w:val="19"/>
                              </w:rPr>
                            </w:pPr>
                            <w:r w:rsidRPr="002C1A30">
                              <w:rPr>
                                <w:rFonts w:ascii="Rubik" w:hAnsi="Rubik" w:cs="Rubik"/>
                                <w:b/>
                                <w:bCs/>
                                <w:color w:val="253154"/>
                                <w:sz w:val="19"/>
                                <w:szCs w:val="19"/>
                              </w:rPr>
                              <w:t>Bemærkning</w:t>
                            </w:r>
                            <w:r>
                              <w:rPr>
                                <w:rFonts w:ascii="Rubik" w:hAnsi="Rubik" w:cs="Rubik"/>
                                <w:b/>
                                <w:bCs/>
                                <w:color w:val="253154"/>
                                <w:sz w:val="19"/>
                                <w:szCs w:val="19"/>
                              </w:rPr>
                              <w:br/>
                            </w:r>
                            <w:r w:rsidRPr="002C1A30">
                              <w:rPr>
                                <w:rFonts w:ascii="Rubik" w:hAnsi="Rubik" w:cs="Rubik"/>
                                <w:color w:val="253154"/>
                                <w:sz w:val="19"/>
                                <w:szCs w:val="19"/>
                              </w:rPr>
                              <w:t xml:space="preserve">Der skal være opmærksomhed på antallet af </w:t>
                            </w:r>
                            <w:r>
                              <w:rPr>
                                <w:rFonts w:ascii="Rubik" w:hAnsi="Rubik" w:cs="Rubik"/>
                                <w:color w:val="253154"/>
                                <w:sz w:val="19"/>
                                <w:szCs w:val="19"/>
                              </w:rPr>
                              <w:t>u</w:t>
                            </w:r>
                            <w:r w:rsidRPr="002C1A30">
                              <w:rPr>
                                <w:rFonts w:ascii="Rubik" w:hAnsi="Rubik" w:cs="Rubik"/>
                                <w:color w:val="253154"/>
                                <w:sz w:val="19"/>
                                <w:szCs w:val="19"/>
                              </w:rPr>
                              <w:t>ndervisningstimer, at undervisningsopgaverne falder inden for nyuddannedes forudsætninger og erfaring med faget, at begrænse antallet af fag og klasser, ligesom der skal skabes rum for at nyuddannede kan reflektere over egen og andres praksis med henblik på udvikling i forhold til undervisningsopgaven, forældresamarbejde, inklusion samt samarbejde med PPR og øvrige kommunale personalegrupper. Nyuddannede lærere er lærere med mindre end to års beskæftigelse som lærer.</w:t>
                            </w:r>
                          </w:p>
                          <w:p w:rsidRPr="002C1A30" w:rsidR="002C1A30" w:rsidP="002C1A30" w:rsidRDefault="002C1A30" w14:paraId="622923F7" w14:textId="2137E41B">
                            <w:pPr>
                              <w:ind w:left="284"/>
                              <w:rPr>
                                <w:rFonts w:ascii="Rubik" w:hAnsi="Rubik" w:cs="Rubik"/>
                                <w:i/>
                                <w:iCs/>
                                <w:color w:val="253154"/>
                                <w:sz w:val="19"/>
                                <w:szCs w:val="19"/>
                              </w:rPr>
                            </w:pPr>
                            <w:r>
                              <w:rPr>
                                <w:rFonts w:ascii="Rubik" w:hAnsi="Rubik" w:cs="Rubik"/>
                                <w:i/>
                                <w:iCs/>
                                <w:color w:val="253154"/>
                                <w:sz w:val="19"/>
                                <w:szCs w:val="19"/>
                              </w:rPr>
                              <w:t>Fra ”Aftale om arbejdstid for undervisere i kommunerne” (A20)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ktangel: afrundede hjørner 3" style="position:absolute;left:0;text-align:left;margin-left:277.8pt;margin-top:-3.55pt;width:219.6pt;height:34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afca93" stroked="f" strokeweight="2pt" arcsize="10923f" w14:anchorId="56B9E1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">
                <v:textbox>
                  <w:txbxContent>
                    <w:p w:rsidRPr="002C1A30" w:rsidR="002C1A30" w:rsidP="002C1A30" w:rsidRDefault="002C1A30" w14:paraId="7F88CFD1" w14:textId="4A86939A">
                      <w:pPr>
                        <w:rPr>
                          <w:rFonts w:ascii="Rubik" w:hAnsi="Rubik" w:cs="Rubik"/>
                          <w:i/>
                          <w:iCs/>
                          <w:color w:val="253154"/>
                          <w:sz w:val="19"/>
                          <w:szCs w:val="19"/>
                        </w:rPr>
                      </w:pPr>
                      <w:r>
                        <w:rPr>
                          <w:rFonts w:ascii="Rubik" w:hAnsi="Rubik" w:cs="Rubik"/>
                          <w:b/>
                          <w:bCs/>
                          <w:color w:val="253154"/>
                          <w:sz w:val="19"/>
                          <w:szCs w:val="19"/>
                        </w:rPr>
                        <w:t>§10. Nyuddannede lærere</w:t>
                      </w:r>
                    </w:p>
                    <w:p w:rsidR="002C1A30" w:rsidP="002C1A30" w:rsidRDefault="002C1A30" w14:paraId="65F10FFF" w14:textId="44D89B65">
                      <w:pPr>
                        <w:rPr>
                          <w:rFonts w:ascii="Rubik" w:hAnsi="Rubik" w:cs="Rubik"/>
                          <w:color w:val="253154"/>
                          <w:sz w:val="19"/>
                          <w:szCs w:val="19"/>
                        </w:rPr>
                      </w:pPr>
                      <w:r w:rsidRPr="002C1A30">
                        <w:rPr>
                          <w:rFonts w:ascii="Rubik" w:hAnsi="Rubik" w:cs="Rubik"/>
                          <w:color w:val="253154"/>
                          <w:sz w:val="19"/>
                          <w:szCs w:val="19"/>
                        </w:rPr>
                        <w:t>Ved opgavefordeling tages særligt hensyn til nyuddannede med henblik på at understøtte nyuddannedes mulighed for at få en god start på lærerlivet.</w:t>
                      </w:r>
                    </w:p>
                    <w:p w:rsidR="002C1A30" w:rsidP="002C1A30" w:rsidRDefault="002C1A30" w14:paraId="26730D1E" w14:textId="7E496EB5">
                      <w:pPr>
                        <w:ind w:left="284"/>
                        <w:rPr>
                          <w:rFonts w:ascii="Rubik" w:hAnsi="Rubik" w:cs="Rubik"/>
                          <w:color w:val="253154"/>
                          <w:sz w:val="19"/>
                          <w:szCs w:val="19"/>
                        </w:rPr>
                      </w:pPr>
                      <w:r w:rsidRPr="002C1A30">
                        <w:rPr>
                          <w:rFonts w:ascii="Rubik" w:hAnsi="Rubik" w:cs="Rubik"/>
                          <w:b/>
                          <w:bCs/>
                          <w:color w:val="253154"/>
                          <w:sz w:val="19"/>
                          <w:szCs w:val="19"/>
                        </w:rPr>
                        <w:t>Bemærkning</w:t>
                      </w:r>
                      <w:r>
                        <w:rPr>
                          <w:rFonts w:ascii="Rubik" w:hAnsi="Rubik" w:cs="Rubik"/>
                          <w:b/>
                          <w:bCs/>
                          <w:color w:val="253154"/>
                          <w:sz w:val="19"/>
                          <w:szCs w:val="19"/>
                        </w:rPr>
                        <w:br/>
                      </w:r>
                      <w:r w:rsidRPr="002C1A30">
                        <w:rPr>
                          <w:rFonts w:ascii="Rubik" w:hAnsi="Rubik" w:cs="Rubik"/>
                          <w:color w:val="253154"/>
                          <w:sz w:val="19"/>
                          <w:szCs w:val="19"/>
                        </w:rPr>
                        <w:t xml:space="preserve">Der skal være opmærksomhed på antallet af </w:t>
                      </w:r>
                      <w:r>
                        <w:rPr>
                          <w:rFonts w:ascii="Rubik" w:hAnsi="Rubik" w:cs="Rubik"/>
                          <w:color w:val="253154"/>
                          <w:sz w:val="19"/>
                          <w:szCs w:val="19"/>
                        </w:rPr>
                        <w:t>u</w:t>
                      </w:r>
                      <w:r w:rsidRPr="002C1A30">
                        <w:rPr>
                          <w:rFonts w:ascii="Rubik" w:hAnsi="Rubik" w:cs="Rubik"/>
                          <w:color w:val="253154"/>
                          <w:sz w:val="19"/>
                          <w:szCs w:val="19"/>
                        </w:rPr>
                        <w:t>ndervisningstimer, at undervisningsopgaverne falder inden for nyuddannedes forudsætninger og erfaring med faget, at begrænse antallet af fag og klasser, ligesom der skal skabes rum for at nyuddannede kan reflektere over egen og andres praksis med henblik på udvikling i forhold til undervisningsopgaven, forældresamarbejde, inklusion samt samarbejde med PPR og øvrige kommunale personalegrupper. Nyuddannede lærere er lærere med mindre end to års beskæftigelse som lærer.</w:t>
                      </w:r>
                    </w:p>
                    <w:p w:rsidRPr="002C1A30" w:rsidR="002C1A30" w:rsidP="002C1A30" w:rsidRDefault="002C1A30" w14:paraId="622923F7" w14:textId="2137E41B">
                      <w:pPr>
                        <w:ind w:left="284"/>
                        <w:rPr>
                          <w:rFonts w:ascii="Rubik" w:hAnsi="Rubik" w:cs="Rubik"/>
                          <w:i/>
                          <w:iCs/>
                          <w:color w:val="253154"/>
                          <w:sz w:val="19"/>
                          <w:szCs w:val="19"/>
                        </w:rPr>
                      </w:pPr>
                      <w:r>
                        <w:rPr>
                          <w:rFonts w:ascii="Rubik" w:hAnsi="Rubik" w:cs="Rubik"/>
                          <w:i/>
                          <w:iCs/>
                          <w:color w:val="253154"/>
                          <w:sz w:val="19"/>
                          <w:szCs w:val="19"/>
                        </w:rPr>
                        <w:t>Fra ”Aftale om arbejdstid for undervisere i kommunerne” (A20)</w:t>
                      </w:r>
                    </w:p>
                  </w:txbxContent>
                </v:textbox>
                <w10:wrap type="square" anchorx="margin"/>
              </v:roundrect>
            </w:pict>
          </mc:Fallback>
        </mc:AlternateContent>
      </w:r>
      <w:r w:rsidRPr="00595DF4" w:rsidR="00EA2448">
        <w:rPr>
          <w:rFonts w:ascii="Rubik" w:hAnsi="Rubik" w:eastAsia="Rubik" w:cs="Times New Roman"/>
          <w:sz w:val="19"/>
          <w:szCs w:val="19"/>
        </w:rPr>
        <w:t>mængden af undervisning</w:t>
      </w:r>
    </w:p>
    <w:p w:rsidRPr="00595DF4" w:rsidR="00EA2448" w:rsidP="00595DF4" w:rsidRDefault="00EA2448" w14:paraId="0DB739E6" w14:textId="7E22C86B">
      <w:pPr>
        <w:pStyle w:val="Listeafsnit"/>
        <w:numPr>
          <w:ilvl w:val="0"/>
          <w:numId w:val="8"/>
        </w:numPr>
        <w:spacing w:after="0" w:line="260" w:lineRule="atLeast"/>
        <w:rPr>
          <w:rFonts w:ascii="Rubik" w:hAnsi="Rubik" w:eastAsia="Rubik" w:cs="Times New Roman"/>
          <w:sz w:val="19"/>
          <w:szCs w:val="19"/>
        </w:rPr>
      </w:pPr>
      <w:r w:rsidRPr="00595DF4">
        <w:rPr>
          <w:rFonts w:ascii="Rubik" w:hAnsi="Rubik" w:eastAsia="Rubik" w:cs="Times New Roman"/>
          <w:sz w:val="19"/>
          <w:szCs w:val="19"/>
        </w:rPr>
        <w:t>den nyuddannedes forudsætninger</w:t>
      </w:r>
    </w:p>
    <w:p w:rsidRPr="00EA2448" w:rsidR="00EA2448" w:rsidP="00EA2448" w:rsidRDefault="00EA2448" w14:paraId="4934F29D" w14:textId="79843917">
      <w:pPr>
        <w:spacing w:after="0" w:line="260" w:lineRule="atLeast"/>
        <w:rPr>
          <w:rFonts w:ascii="Rubik" w:hAnsi="Rubik" w:eastAsia="Rubik" w:cs="Times New Roman"/>
          <w:sz w:val="19"/>
          <w:szCs w:val="19"/>
        </w:rPr>
      </w:pPr>
    </w:p>
    <w:p w:rsidRPr="00EA2448" w:rsidR="00EA2448" w:rsidP="00EA2448" w:rsidRDefault="00EA2448" w14:paraId="0F4C4482" w14:textId="283A6D99">
      <w:pPr>
        <w:spacing w:after="0" w:line="260" w:lineRule="atLeast"/>
        <w:rPr>
          <w:rFonts w:ascii="Rubik" w:hAnsi="Rubik" w:eastAsia="Rubik" w:cs="Times New Roman"/>
          <w:sz w:val="19"/>
          <w:szCs w:val="19"/>
        </w:rPr>
      </w:pPr>
      <w:r w:rsidRPr="00EA2448">
        <w:rPr>
          <w:rFonts w:ascii="Rubik" w:hAnsi="Rubik" w:eastAsia="Rubik" w:cs="Times New Roman"/>
          <w:sz w:val="19"/>
          <w:szCs w:val="19"/>
        </w:rPr>
        <w:t xml:space="preserve">Der skal desuden </w:t>
      </w:r>
      <w:proofErr w:type="gramStart"/>
      <w:r w:rsidRPr="00EA2448">
        <w:rPr>
          <w:rFonts w:ascii="Rubik" w:hAnsi="Rubik" w:eastAsia="Rubik" w:cs="Times New Roman"/>
          <w:i/>
          <w:iCs/>
          <w:sz w:val="19"/>
          <w:szCs w:val="19"/>
        </w:rPr>
        <w:t>”(</w:t>
      </w:r>
      <w:proofErr w:type="gramEnd"/>
      <w:r w:rsidRPr="00EA2448">
        <w:rPr>
          <w:rFonts w:ascii="Rubik" w:hAnsi="Rubik" w:eastAsia="Rubik" w:cs="Times New Roman"/>
          <w:i/>
          <w:iCs/>
          <w:sz w:val="19"/>
          <w:szCs w:val="19"/>
        </w:rPr>
        <w:t xml:space="preserve">…)skabes rum for at nyuddannede kan reflektere over egen og andres praksis i forhold til undervisningsopgaven(…) ” </w:t>
      </w:r>
      <w:r w:rsidRPr="00EA2448">
        <w:rPr>
          <w:rFonts w:ascii="Rubik" w:hAnsi="Rubik" w:eastAsia="Rubik" w:cs="Times New Roman"/>
          <w:sz w:val="19"/>
          <w:szCs w:val="19"/>
        </w:rPr>
        <w:t xml:space="preserve">mv. Refleksion over egen og andres praksis kan betyde f.eks. at andre observerer den nyuddannedes undervisning, eller at den nyuddannede får mulighed for at observere andres undervisning, forældresamarbejde mv. </w:t>
      </w:r>
    </w:p>
    <w:p w:rsidRPr="00EA2448" w:rsidR="00EA2448" w:rsidP="00EA2448" w:rsidRDefault="00EA2448" w14:paraId="7BECF009" w14:textId="0A34013E">
      <w:pPr>
        <w:spacing w:after="0" w:line="260" w:lineRule="atLeast"/>
        <w:rPr>
          <w:rFonts w:ascii="Rubik" w:hAnsi="Rubik" w:eastAsia="Rubik" w:cs="Times New Roman"/>
          <w:sz w:val="19"/>
          <w:szCs w:val="19"/>
        </w:rPr>
      </w:pPr>
    </w:p>
    <w:p w:rsidRPr="00EA2448" w:rsidR="00EA2448" w:rsidP="00EA2448" w:rsidRDefault="00EA2448" w14:paraId="4BC18E0B" w14:textId="63699EF1">
      <w:pPr>
        <w:spacing w:after="0" w:line="260" w:lineRule="atLeast"/>
        <w:rPr>
          <w:rFonts w:ascii="Rubik" w:hAnsi="Rubik" w:eastAsia="Rubik" w:cs="Times New Roman"/>
          <w:sz w:val="19"/>
          <w:szCs w:val="19"/>
        </w:rPr>
      </w:pPr>
      <w:r w:rsidRPr="00EA2448">
        <w:rPr>
          <w:rFonts w:ascii="Rubik" w:hAnsi="Rubik" w:eastAsia="Rubik" w:cs="Times New Roman"/>
          <w:sz w:val="19"/>
          <w:szCs w:val="19"/>
        </w:rPr>
        <w:t>Hvordan der konkret prioriteres i forhold til nyuddannede, skal fremgå af den enkelte skoles skoleplan. Det anbefales, at skolerne laver et årshjul for indsatsen med at give nyuddannede en god start på lærerlivet.</w:t>
      </w:r>
    </w:p>
    <w:p w:rsidRPr="00EA2448" w:rsidR="00EA2448" w:rsidP="00EA2448" w:rsidRDefault="00EA2448" w14:paraId="5B7310BD" w14:textId="7AB2100A">
      <w:pPr>
        <w:spacing w:after="0" w:line="260" w:lineRule="atLeast"/>
        <w:rPr>
          <w:rFonts w:ascii="Rubik" w:hAnsi="Rubik" w:eastAsia="Rubik" w:cs="Times New Roman"/>
          <w:sz w:val="19"/>
          <w:szCs w:val="19"/>
        </w:rPr>
      </w:pPr>
    </w:p>
    <w:p w:rsidRPr="00EA2448" w:rsidR="00EA2448" w:rsidP="00EA2448" w:rsidRDefault="00EA2448" w14:paraId="68560D35" w14:textId="6EAF9293">
      <w:pPr>
        <w:spacing w:after="0" w:line="260" w:lineRule="atLeast"/>
        <w:rPr>
          <w:rFonts w:ascii="Rubik" w:hAnsi="Rubik" w:eastAsia="Rubik" w:cs="Times New Roman"/>
          <w:sz w:val="19"/>
          <w:szCs w:val="19"/>
        </w:rPr>
      </w:pPr>
      <w:r w:rsidRPr="00EA2448">
        <w:rPr>
          <w:rFonts w:ascii="Rubik" w:hAnsi="Rubik" w:eastAsia="Rubik" w:cs="Times New Roman"/>
          <w:sz w:val="19"/>
          <w:szCs w:val="19"/>
        </w:rPr>
        <w:t>De lokale arbejdstidsaftaler indeholder for en dels vedkommende aftaler om mentorordninger, introforløb og reducereret undervisningstimetal</w:t>
      </w:r>
      <w:r w:rsidR="0072790E">
        <w:rPr>
          <w:rFonts w:ascii="Rubik" w:hAnsi="Rubik" w:eastAsia="Rubik" w:cs="Times New Roman"/>
          <w:sz w:val="19"/>
          <w:szCs w:val="19"/>
        </w:rPr>
        <w:t xml:space="preserve"> for nyuddannede</w:t>
      </w:r>
      <w:r w:rsidRPr="00EA2448">
        <w:rPr>
          <w:rFonts w:ascii="Rubik" w:hAnsi="Rubik" w:eastAsia="Rubik" w:cs="Times New Roman"/>
          <w:sz w:val="19"/>
          <w:szCs w:val="19"/>
        </w:rPr>
        <w:t>. Der er dog fortsat store lokale forskelle på</w:t>
      </w:r>
      <w:r w:rsidR="0072790E">
        <w:rPr>
          <w:rFonts w:ascii="Rubik" w:hAnsi="Rubik" w:eastAsia="Rubik" w:cs="Times New Roman"/>
          <w:sz w:val="19"/>
          <w:szCs w:val="19"/>
        </w:rPr>
        <w:t>,</w:t>
      </w:r>
      <w:r w:rsidRPr="00EA2448">
        <w:rPr>
          <w:rFonts w:ascii="Rubik" w:hAnsi="Rubik" w:eastAsia="Rubik" w:cs="Times New Roman"/>
          <w:sz w:val="19"/>
          <w:szCs w:val="19"/>
        </w:rPr>
        <w:t xml:space="preserve"> hvordan nyuddannedes første år i professionen prioriteres og på de nyuddannedes muligheder for at få den start på lærerlivet som aftalen sigter mod.</w:t>
      </w:r>
    </w:p>
    <w:p w:rsidRPr="00EA2448" w:rsidR="00EA2448" w:rsidP="00EA2448" w:rsidRDefault="00EA2448" w14:paraId="48458F55" w14:textId="66040EC3">
      <w:pPr>
        <w:spacing w:after="0" w:line="260" w:lineRule="atLeast"/>
        <w:rPr>
          <w:rFonts w:ascii="Rubik Medium" w:hAnsi="Rubik Medium" w:eastAsia="Times New Roman" w:cs="Times New Roman"/>
          <w:bCs/>
          <w:sz w:val="19"/>
          <w:szCs w:val="19"/>
        </w:rPr>
      </w:pPr>
      <w:r w:rsidRPr="00EA2448">
        <w:rPr>
          <w:rFonts w:ascii="Rubik" w:hAnsi="Rubik" w:eastAsia="Rubik" w:cs="Times New Roman"/>
          <w:sz w:val="19"/>
          <w:szCs w:val="19"/>
        </w:rPr>
        <w:br w:type="page"/>
      </w:r>
    </w:p>
    <w:p w:rsidRPr="00EA2448" w:rsidR="00EA2448" w:rsidP="00EA2448" w:rsidRDefault="004641FA" w14:paraId="2F988AFE" w14:textId="7F7DDEE3">
      <w:pPr>
        <w:spacing w:after="0" w:line="260" w:lineRule="atLeast"/>
        <w:rPr>
          <w:rFonts w:ascii="Rubik" w:hAnsi="Rubik" w:eastAsia="Rubik" w:cs="Times New Roman"/>
          <w:b/>
          <w:color w:val="002060"/>
          <w:sz w:val="28"/>
          <w:szCs w:val="28"/>
        </w:rPr>
      </w:pPr>
      <w:r>
        <w:rPr>
          <w:rFonts w:ascii="Rubik" w:hAnsi="Rubik" w:eastAsia="Rubik" w:cs="Times New Roman"/>
          <w:b/>
          <w:color w:val="002060"/>
          <w:sz w:val="28"/>
          <w:szCs w:val="28"/>
        </w:rPr>
        <w:lastRenderedPageBreak/>
        <w:t xml:space="preserve">2. </w:t>
      </w:r>
      <w:r w:rsidRPr="00EA2448" w:rsidR="00EA2448">
        <w:rPr>
          <w:rFonts w:ascii="Rubik" w:hAnsi="Rubik" w:eastAsia="Rubik" w:cs="Times New Roman"/>
          <w:b/>
          <w:color w:val="002060"/>
          <w:sz w:val="28"/>
          <w:szCs w:val="28"/>
        </w:rPr>
        <w:t>Hvad ved vi om den gode introduktion af nyuddannede lærere?</w:t>
      </w:r>
    </w:p>
    <w:p w:rsidR="00EA2448" w:rsidP="00EA2448" w:rsidRDefault="00EA2448" w14:paraId="0A190752" w14:textId="5382DDC0">
      <w:pPr>
        <w:spacing w:after="0" w:line="260" w:lineRule="atLeast"/>
        <w:rPr>
          <w:rFonts w:ascii="Rubik" w:hAnsi="Rubik" w:eastAsia="Rubik" w:cs="Times New Roman"/>
          <w:bCs/>
          <w:sz w:val="19"/>
          <w:szCs w:val="19"/>
        </w:rPr>
      </w:pPr>
    </w:p>
    <w:p w:rsidR="00EA2448" w:rsidP="00EA2448" w:rsidRDefault="00EA2448" w14:paraId="7D3A8E7B" w14:textId="375B5E8B">
      <w:pPr>
        <w:spacing w:after="0" w:line="260" w:lineRule="atLeast"/>
        <w:rPr>
          <w:rFonts w:ascii="Rubik" w:hAnsi="Rubik" w:eastAsia="Rubik" w:cs="Times New Roman"/>
          <w:sz w:val="19"/>
          <w:szCs w:val="19"/>
        </w:rPr>
      </w:pPr>
      <w:r w:rsidRPr="00EA2448">
        <w:rPr>
          <w:rFonts w:ascii="Rubik" w:hAnsi="Rubik" w:eastAsia="Rubik" w:cs="Times New Roman"/>
          <w:bCs/>
          <w:sz w:val="19"/>
          <w:szCs w:val="19"/>
        </w:rPr>
        <w:t>Lærerkommissionen</w:t>
      </w:r>
      <w:r w:rsidRPr="00EA2448">
        <w:rPr>
          <w:rFonts w:ascii="Rubik" w:hAnsi="Rubik" w:eastAsia="Rubik" w:cs="Times New Roman"/>
          <w:sz w:val="19"/>
          <w:szCs w:val="19"/>
        </w:rPr>
        <w:t xml:space="preserve"> anbefaler i sin rapport fra december 2019 en mere systematisk modtagelse af nyuddannede lærere og foreslår, at alle skoler har en strategi for, hvordan de introducerer nyuddannede. Lærerkommissionen understreger, at der bør sættes fokus på at understøtte de nyuddannede i deres første lærerjob bl.a. gennem mentorordninger. Dette understøttes af megen forskning. Kommissionens undersøgelse viste, at næsten halvdelen af de nyuddannede lærere oplever, at der generelt var mangel på struktur og plan for deres start på skolen, og at ledelsen slet ikke eller i mindre grad tog initiativ til etablering af sparring og vejledning i løbet af de første år.</w:t>
      </w:r>
    </w:p>
    <w:p w:rsidRPr="00EA2448" w:rsidR="00AC241C" w:rsidP="00EA2448" w:rsidRDefault="00AC241C" w14:paraId="4A78FFA4" w14:textId="071B9CA5">
      <w:pPr>
        <w:spacing w:after="0" w:line="260" w:lineRule="atLeast"/>
        <w:rPr>
          <w:rFonts w:ascii="Rubik" w:hAnsi="Rubik" w:eastAsia="Rubik" w:cs="Times New Roman"/>
          <w:sz w:val="19"/>
          <w:szCs w:val="19"/>
        </w:rPr>
      </w:pPr>
    </w:p>
    <w:p w:rsidRPr="00EA2448" w:rsidR="00EA2448" w:rsidP="00EA2448" w:rsidRDefault="00AC241C" w14:paraId="1EF41344" w14:textId="77777777">
      <w:pPr>
        <w:spacing w:after="0" w:line="260" w:lineRule="atLeast"/>
        <w:rPr>
          <w:rFonts w:ascii="Rubik" w:hAnsi="Rubik" w:eastAsia="Rubik" w:cs="Times New Roman"/>
          <w:b/>
          <w:bCs/>
          <w:color w:val="1B2C50"/>
          <w:sz w:val="19"/>
          <w:szCs w:val="19"/>
        </w:rPr>
      </w:pPr>
      <w:r w:rsidRPr="00AC241C">
        <w:rPr>
          <w:rFonts w:ascii="Rubik" w:hAnsi="Rubik" w:eastAsia="Rubik" w:cs="Times New Roman"/>
          <w:b/>
          <w:bCs/>
          <w:color w:val="1B2C50"/>
          <w:sz w:val="19"/>
          <w:szCs w:val="19"/>
        </w:rPr>
        <w:t>Timefagfordeling og lærerstartordning</w:t>
      </w:r>
    </w:p>
    <w:p w:rsidRPr="00EA2448" w:rsidR="00EA2448" w:rsidP="00EA2448" w:rsidRDefault="00EA2448" w14:paraId="1493E5A2" w14:textId="0DDAD0E9">
      <w:pPr>
        <w:spacing w:after="0" w:line="260" w:lineRule="atLeast"/>
        <w:rPr>
          <w:rFonts w:ascii="Rubik" w:hAnsi="Rubik" w:eastAsia="Rubik" w:cs="Times New Roman"/>
          <w:sz w:val="19"/>
          <w:szCs w:val="19"/>
        </w:rPr>
      </w:pPr>
      <w:r w:rsidRPr="00EA2448">
        <w:rPr>
          <w:rFonts w:ascii="Rubik" w:hAnsi="Rubik" w:eastAsia="Rubik" w:cs="Times New Roman"/>
          <w:sz w:val="19"/>
          <w:szCs w:val="19"/>
        </w:rPr>
        <w:t>To ting er afgørende for, at de nyuddannede får en god start på jobbet som lærer: at der tages hensyn til den nyuddannede ved timefagfordelingen</w:t>
      </w:r>
      <w:r w:rsidR="0072790E">
        <w:rPr>
          <w:rFonts w:ascii="Rubik" w:hAnsi="Rubik" w:eastAsia="Rubik" w:cs="Times New Roman"/>
          <w:sz w:val="19"/>
          <w:szCs w:val="19"/>
        </w:rPr>
        <w:t>,</w:t>
      </w:r>
      <w:r w:rsidRPr="00EA2448">
        <w:rPr>
          <w:rFonts w:ascii="Rubik" w:hAnsi="Rubik" w:eastAsia="Rubik" w:cs="Times New Roman"/>
          <w:sz w:val="19"/>
          <w:szCs w:val="19"/>
        </w:rPr>
        <w:t xml:space="preserve"> og at læreren får en ordentlig introduktion via en god lærerstart</w:t>
      </w:r>
      <w:r w:rsidR="002C1A30">
        <w:rPr>
          <w:rFonts w:ascii="Rubik" w:hAnsi="Rubik" w:eastAsia="Rubik" w:cs="Times New Roman"/>
          <w:sz w:val="19"/>
          <w:szCs w:val="19"/>
        </w:rPr>
        <w:t>-</w:t>
      </w:r>
      <w:r w:rsidRPr="00EA2448">
        <w:rPr>
          <w:rFonts w:ascii="Rubik" w:hAnsi="Rubik" w:eastAsia="Rubik" w:cs="Times New Roman"/>
          <w:sz w:val="19"/>
          <w:szCs w:val="19"/>
        </w:rPr>
        <w:t>ordning.</w:t>
      </w:r>
    </w:p>
    <w:p w:rsidRPr="00EA2448" w:rsidR="00EA2448" w:rsidP="00EA2448" w:rsidRDefault="00EA2448" w14:paraId="08DD27BC" w14:textId="77777777">
      <w:pPr>
        <w:spacing w:after="0" w:line="260" w:lineRule="atLeast"/>
        <w:rPr>
          <w:rFonts w:ascii="Rubik" w:hAnsi="Rubik" w:eastAsia="Rubik" w:cs="Times New Roman"/>
          <w:b/>
          <w:bCs/>
          <w:color w:val="253154"/>
          <w:sz w:val="19"/>
          <w:szCs w:val="19"/>
        </w:rPr>
      </w:pPr>
    </w:p>
    <w:p w:rsidRPr="00EA2448" w:rsidR="00EA2448" w:rsidP="00EA2448" w:rsidRDefault="00E01CD1" w14:paraId="274A0D66" w14:textId="32FC8947">
      <w:pPr>
        <w:spacing w:after="0" w:line="260" w:lineRule="atLeast"/>
        <w:rPr>
          <w:rFonts w:ascii="Rubik" w:hAnsi="Rubik" w:eastAsia="Rubik" w:cs="Times New Roman"/>
          <w:sz w:val="19"/>
          <w:szCs w:val="18"/>
        </w:rPr>
      </w:pPr>
      <w:r>
        <w:rPr>
          <w:rFonts w:ascii="Rubik" w:hAnsi="Rubik" w:eastAsia="Rubik" w:cs="Times New Roman"/>
          <w:sz w:val="19"/>
          <w:szCs w:val="19"/>
        </w:rPr>
        <w:t>Hensyn ved t</w:t>
      </w:r>
      <w:r w:rsidRPr="00EA2448" w:rsidR="00EA2448">
        <w:rPr>
          <w:rFonts w:ascii="Rubik" w:hAnsi="Rubik" w:eastAsia="Rubik" w:cs="Times New Roman"/>
          <w:sz w:val="19"/>
          <w:szCs w:val="19"/>
        </w:rPr>
        <w:t>imefagfordelingen</w:t>
      </w:r>
      <w:r w:rsidRPr="00EA2448" w:rsidR="00EA2448">
        <w:rPr>
          <w:rFonts w:ascii="Rubik" w:hAnsi="Rubik" w:eastAsia="Rubik" w:cs="Times New Roman"/>
          <w:color w:val="253154"/>
          <w:sz w:val="19"/>
          <w:szCs w:val="19"/>
        </w:rPr>
        <w:t xml:space="preserve"> </w:t>
      </w:r>
      <w:r w:rsidRPr="00EA2448" w:rsidR="00EA2448">
        <w:rPr>
          <w:rFonts w:ascii="Rubik" w:hAnsi="Rubik" w:eastAsia="Rubik" w:cs="Times New Roman"/>
          <w:sz w:val="19"/>
          <w:szCs w:val="19"/>
        </w:rPr>
        <w:t>kan f.eks. betyde:</w:t>
      </w:r>
      <w:r w:rsidRPr="00EA2448" w:rsidR="00EA2448">
        <w:rPr>
          <w:rFonts w:ascii="Rubik" w:hAnsi="Rubik" w:eastAsia="Rubik" w:cs="Times New Roman"/>
          <w:sz w:val="19"/>
          <w:szCs w:val="18"/>
        </w:rPr>
        <w:t xml:space="preserve"> </w:t>
      </w:r>
    </w:p>
    <w:p w:rsidRPr="00EA2448" w:rsidR="00EA2448" w:rsidP="00EA2448" w:rsidRDefault="00EA2448" w14:paraId="5EF0BB13" w14:textId="6B4BE0DB">
      <w:pPr>
        <w:pStyle w:val="Listeafsnit"/>
        <w:numPr>
          <w:ilvl w:val="0"/>
          <w:numId w:val="4"/>
        </w:numPr>
        <w:spacing w:after="0" w:line="260" w:lineRule="atLeast"/>
        <w:rPr>
          <w:rFonts w:ascii="Rubik" w:hAnsi="Rubik" w:eastAsia="Rubik" w:cs="Times New Roman"/>
          <w:sz w:val="19"/>
          <w:szCs w:val="18"/>
        </w:rPr>
      </w:pPr>
      <w:r w:rsidRPr="00EA2448">
        <w:rPr>
          <w:rFonts w:ascii="Rubik" w:hAnsi="Rubik" w:eastAsia="Rubik" w:cs="Times New Roman"/>
          <w:sz w:val="19"/>
          <w:szCs w:val="18"/>
        </w:rPr>
        <w:t>at den nye lærer får mulighed for (primært/kun) at undervise i sine undervisningsfag</w:t>
      </w:r>
    </w:p>
    <w:p w:rsidRPr="00EA2448" w:rsidR="00EA2448" w:rsidP="00EA2448" w:rsidRDefault="00EA2448" w14:paraId="5445AA82" w14:textId="6084F623">
      <w:pPr>
        <w:pStyle w:val="Listeafsnit"/>
        <w:numPr>
          <w:ilvl w:val="0"/>
          <w:numId w:val="4"/>
        </w:numPr>
        <w:spacing w:after="0" w:line="260" w:lineRule="atLeast"/>
        <w:rPr>
          <w:rFonts w:ascii="Rubik" w:hAnsi="Rubik" w:eastAsia="Rubik" w:cs="Times New Roman"/>
          <w:sz w:val="19"/>
          <w:szCs w:val="18"/>
        </w:rPr>
      </w:pPr>
      <w:r w:rsidRPr="00EA2448">
        <w:rPr>
          <w:rFonts w:ascii="Rubik" w:hAnsi="Rubik" w:eastAsia="Rubik" w:cs="Times New Roman"/>
          <w:sz w:val="19"/>
          <w:szCs w:val="18"/>
        </w:rPr>
        <w:t>bliver tilknyttet et velfungerende team</w:t>
      </w:r>
    </w:p>
    <w:p w:rsidRPr="00EA2448" w:rsidR="00EA2448" w:rsidP="00EA2448" w:rsidRDefault="00EA2448" w14:paraId="0FAB1891" w14:textId="42CC5B05">
      <w:pPr>
        <w:pStyle w:val="Listeafsnit"/>
        <w:numPr>
          <w:ilvl w:val="0"/>
          <w:numId w:val="4"/>
        </w:numPr>
        <w:spacing w:after="0" w:line="260" w:lineRule="atLeast"/>
        <w:rPr>
          <w:rFonts w:ascii="Rubik" w:hAnsi="Rubik" w:eastAsia="Rubik" w:cs="Times New Roman"/>
          <w:sz w:val="19"/>
          <w:szCs w:val="18"/>
        </w:rPr>
      </w:pPr>
      <w:r w:rsidRPr="00EA2448">
        <w:rPr>
          <w:rFonts w:ascii="Rubik" w:hAnsi="Rubik" w:eastAsia="Rubik" w:cs="Times New Roman"/>
          <w:sz w:val="19"/>
          <w:szCs w:val="18"/>
        </w:rPr>
        <w:t xml:space="preserve">får ekstra forberedelsestid og tid til faglig refleksion </w:t>
      </w:r>
    </w:p>
    <w:p w:rsidRPr="00EA2448" w:rsidR="00EA2448" w:rsidP="00EA2448" w:rsidRDefault="00EA2448" w14:paraId="31DA3643" w14:textId="0AEA5D8D">
      <w:pPr>
        <w:pStyle w:val="Listeafsnit"/>
        <w:numPr>
          <w:ilvl w:val="0"/>
          <w:numId w:val="4"/>
        </w:numPr>
        <w:spacing w:after="0" w:line="260" w:lineRule="atLeast"/>
        <w:rPr>
          <w:rFonts w:ascii="Rubik" w:hAnsi="Rubik" w:eastAsia="Rubik" w:cs="Times New Roman"/>
          <w:sz w:val="19"/>
          <w:szCs w:val="18"/>
        </w:rPr>
      </w:pPr>
      <w:r w:rsidRPr="00EA2448">
        <w:rPr>
          <w:rFonts w:ascii="Rubik" w:hAnsi="Rubik" w:eastAsia="Rubik" w:cs="Times New Roman"/>
          <w:sz w:val="19"/>
          <w:szCs w:val="18"/>
        </w:rPr>
        <w:t>får samlet sin undervisning i et begrænset antal fag/klasser mm.</w:t>
      </w:r>
    </w:p>
    <w:p w:rsidRPr="00EA2448" w:rsidR="00EA2448" w:rsidP="00EA2448" w:rsidRDefault="00E01CD1" w14:paraId="1B607C0A" w14:textId="667FB39F">
      <w:pPr>
        <w:keepNext/>
        <w:keepLines/>
        <w:spacing w:after="0" w:line="260" w:lineRule="atLeast"/>
        <w:contextualSpacing/>
        <w:outlineLvl w:val="1"/>
        <w:rPr>
          <w:rFonts w:ascii="Rubik Medium" w:hAnsi="Rubik Medium" w:eastAsia="Times New Roman" w:cs="Times New Roman"/>
          <w:bCs/>
          <w:sz w:val="19"/>
          <w:szCs w:val="26"/>
        </w:rPr>
      </w:pPr>
      <w:r w:rsidRPr="00EA2448">
        <w:rPr>
          <w:rFonts w:ascii="Rubik" w:hAnsi="Rubik" w:eastAsia="Rubik" w:cs="Times New Roman"/>
          <w:noProof/>
          <w:sz w:val="19"/>
          <w:szCs w:val="18"/>
        </w:rPr>
        <mc:AlternateContent>
          <mc:Choice Requires="wps">
            <w:drawing>
              <wp:anchor distT="0" distB="0" distL="114300" distR="114300" simplePos="0" relativeHeight="251660288" behindDoc="0" locked="0" layoutInCell="1" allowOverlap="1" wp14:editId="37053A3E" wp14:anchorId="038DA92F">
                <wp:simplePos x="0" y="0"/>
                <wp:positionH relativeFrom="margin">
                  <wp:posOffset>4004945</wp:posOffset>
                </wp:positionH>
                <wp:positionV relativeFrom="paragraph">
                  <wp:posOffset>113977</wp:posOffset>
                </wp:positionV>
                <wp:extent cx="2474595" cy="3975100"/>
                <wp:effectExtent l="0" t="0" r="1905" b="6350"/>
                <wp:wrapSquare wrapText="bothSides"/>
                <wp:docPr id="46" name="Rektangel: afrundede hjørner 46"/>
                <wp:cNvGraphicFramePr/>
                <a:graphic xmlns:a="http://schemas.openxmlformats.org/drawingml/2006/main">
                  <a:graphicData uri="http://schemas.microsoft.com/office/word/2010/wordprocessingShape">
                    <wps:wsp>
                      <wps:cNvSpPr/>
                      <wps:spPr>
                        <a:xfrm>
                          <a:off x="0" y="0"/>
                          <a:ext cx="2474595" cy="3975100"/>
                        </a:xfrm>
                        <a:prstGeom prst="roundRect">
                          <a:avLst/>
                        </a:prstGeom>
                        <a:solidFill>
                          <a:srgbClr val="B5D0D9"/>
                        </a:solidFill>
                        <a:ln w="25400" cap="flat" cmpd="sng" algn="ctr">
                          <a:noFill/>
                          <a:prstDash val="solid"/>
                        </a:ln>
                        <a:effectLst/>
                      </wps:spPr>
                      <wps:txbx>
                        <w:txbxContent>
                          <w:p w:rsidRPr="00EA2448" w:rsidR="00EA2448" w:rsidP="00EA2448" w:rsidRDefault="00EA2448" w14:paraId="596D4368" w14:textId="77777777">
                            <w:pPr>
                              <w:rPr>
                                <w:rFonts w:ascii="Rubik" w:hAnsi="Rubik" w:cs="Rubik"/>
                                <w:b/>
                                <w:bCs/>
                                <w:color w:val="253154"/>
                                <w:sz w:val="19"/>
                                <w:szCs w:val="19"/>
                              </w:rPr>
                            </w:pPr>
                            <w:r w:rsidRPr="00EA2448">
                              <w:rPr>
                                <w:rFonts w:ascii="Rubik" w:hAnsi="Rubik" w:cs="Rubik"/>
                                <w:b/>
                                <w:bCs/>
                                <w:color w:val="253154"/>
                                <w:sz w:val="19"/>
                                <w:szCs w:val="19"/>
                              </w:rPr>
                              <w:t>Definition, mentor</w:t>
                            </w:r>
                          </w:p>
                          <w:p w:rsidRPr="00EA2448" w:rsidR="00EA2448" w:rsidP="00EA2448" w:rsidRDefault="00EA2448" w14:paraId="4FBFCE43" w14:textId="77777777">
                            <w:pPr>
                              <w:rPr>
                                <w:rFonts w:ascii="Rubik" w:hAnsi="Rubik" w:cs="Rubik"/>
                                <w:color w:val="253154"/>
                                <w:sz w:val="19"/>
                                <w:szCs w:val="19"/>
                              </w:rPr>
                            </w:pPr>
                            <w:r w:rsidRPr="00EA2448">
                              <w:rPr>
                                <w:rFonts w:ascii="Rubik" w:hAnsi="Rubik" w:cs="Rubik"/>
                                <w:color w:val="253154"/>
                                <w:sz w:val="19"/>
                                <w:szCs w:val="19"/>
                              </w:rPr>
                              <w:t>”</w:t>
                            </w:r>
                            <w:r w:rsidRPr="00EA2448">
                              <w:rPr>
                                <w:rFonts w:ascii="Rubik" w:hAnsi="Rubik" w:cs="Rubik"/>
                                <w:i/>
                                <w:iCs/>
                                <w:color w:val="253154"/>
                                <w:sz w:val="19"/>
                                <w:szCs w:val="19"/>
                              </w:rPr>
                              <w:t>En mentor er en erfaren lærer, der understøtter en uerfaren lærers fortsatte professionelle udvikling og trivsel, ikke ved at være bedrevidende men ved i en gensidig proces, på den nye lærers præmisser, at reflektere over undervisning og undervisningsrelaterede opgaver for at understøtte og udvikle en fremtidig praksis</w:t>
                            </w:r>
                            <w:r w:rsidRPr="00EA2448">
                              <w:rPr>
                                <w:rFonts w:ascii="Rubik" w:hAnsi="Rubik" w:cs="Rubik"/>
                                <w:color w:val="253154"/>
                                <w:sz w:val="19"/>
                                <w:szCs w:val="19"/>
                              </w:rPr>
                              <w:t xml:space="preserve"> </w:t>
                            </w:r>
                            <w:r w:rsidRPr="00EA2448">
                              <w:rPr>
                                <w:rFonts w:ascii="Rubik" w:hAnsi="Rubik" w:cs="Rubik"/>
                                <w:color w:val="253154"/>
                                <w:sz w:val="19"/>
                                <w:szCs w:val="19"/>
                              </w:rPr>
                              <w:fldChar w:fldCharType="begin" w:fldLock="1"/>
                            </w:r>
                            <w:r w:rsidRPr="00EA2448">
                              <w:rPr>
                                <w:rFonts w:ascii="Rubik" w:hAnsi="Rubik" w:cs="Rubik"/>
                                <w:color w:val="253154"/>
                                <w:sz w:val="19"/>
                                <w:szCs w:val="19"/>
                              </w:rPr>
                              <w:instrText>ADDIN CSL_CITATION {"citationItems":[{"id":"ITEM-1","itemData":{"DOI":"10.1080/10901020590918960","ISSN":"1090-1027","author":[{"dropping-particle":"","family":"Certo","given":"Janine","non-dropping-particle":"","parse-names":false,"suffix":""}],"container-title":"Journal of Early Childhood Teacher Education","id":"ITEM-1","issue":"1","issued":{"date-parts":[["2005","1","1"]]},"page":"3-21","title":"Support, Challenge, and the Two-Way Street: Perceptions of a Beginning Second Grade Teacher and Her Quality Mentor","type":"article-journal","volume":"26"},"uris":["http://www.mendeley.com/documents/?uuid=0bf5fb5c-da8a-31a4-8dc1-5c72e692ce07"]},{"id":"ITEM-2","itemData":{"DOI":"10.1016/j.tate.2015.02.004","ISSN":"0742051X","abstract":"The aim of this meta-synthesis is to deepen the understanding and knowledge of qualitative research focusing on education for mentors of newly qualified teachers. Altogether, 10 studies were included and synthesised. Four common themes emerged in the initial analysis: School and mentoring context, Theory and practice, Reflection and critical thinking and Relationships. Furthermore, three overarching dimensions were found as a final synthesis guiding the further development of mentor education: 1) Contextual dimensions, 2) Theoretical-analytical dimensions, and 3) Relational dimensions. The synthesis stresses the importance of a systematic, long-term and research-informed mentor education that develops mentors' (self-)understanding of teaching and mentoring.","author":[{"dropping-particle":"","family":"Aspfors","given":"Jessica","non-dropping-particle":"","parse-names":false,"suffix":""},{"dropping-particle":"","family":"Fransson","given":"Göran","non-dropping-particle":"","parse-names":false,"suffix":""}],"container-title":"Teaching and Teacher Education","id":"ITEM-2","issued":{"date-parts":[["2015"]]},"page":"75-86","title":"Research on mentor education for mentors of newly qualified teachers: A qualitative meta-synthesis","type":"article-journal","volume":"48"},"uris":["http://www.mendeley.com/documents/?uuid=9731590b-3001-43c8-852a-1661d7034aac"]}],"mendeley":{"formattedCitation":"(Aspfors &amp; Fransson, 2015; Certo, 2005)","plainTextFormattedCitation":"(Aspfors &amp; Fransson, 2015; Certo, 2005)","previouslyFormattedCitation":"(Aspfors &amp; Fransson, 2015; Certo, 2005)"},"properties":{"noteIndex":0},"schema":"https://github.com/citation-style-language/schema/raw/master/csl-citation.json"}</w:instrText>
                            </w:r>
                            <w:r w:rsidRPr="00EA2448">
                              <w:rPr>
                                <w:rFonts w:ascii="Rubik" w:hAnsi="Rubik" w:cs="Rubik"/>
                                <w:color w:val="253154"/>
                                <w:sz w:val="19"/>
                                <w:szCs w:val="19"/>
                              </w:rPr>
                              <w:fldChar w:fldCharType="separate"/>
                            </w:r>
                            <w:r w:rsidRPr="00EA2448">
                              <w:rPr>
                                <w:rFonts w:ascii="Rubik" w:hAnsi="Rubik" w:cs="Rubik"/>
                                <w:noProof/>
                                <w:color w:val="253154"/>
                                <w:sz w:val="19"/>
                                <w:szCs w:val="19"/>
                              </w:rPr>
                              <w:t>(Aspfors &amp; Fransson, 2015; Certo, 2005)</w:t>
                            </w:r>
                            <w:r w:rsidRPr="00EA2448">
                              <w:rPr>
                                <w:rFonts w:ascii="Rubik" w:hAnsi="Rubik" w:cs="Rubik"/>
                                <w:color w:val="253154"/>
                                <w:sz w:val="19"/>
                                <w:szCs w:val="19"/>
                              </w:rPr>
                              <w:fldChar w:fldCharType="end"/>
                            </w:r>
                            <w:r w:rsidRPr="00EA2448">
                              <w:rPr>
                                <w:rFonts w:ascii="Rubik" w:hAnsi="Rubik" w:cs="Rubik"/>
                                <w:color w:val="253154"/>
                                <w:sz w:val="19"/>
                                <w:szCs w:val="19"/>
                              </w:rPr>
                              <w:t xml:space="preserve">. </w:t>
                            </w:r>
                          </w:p>
                          <w:p w:rsidRPr="00EA2448" w:rsidR="00EA2448" w:rsidP="00EA2448" w:rsidRDefault="00EA2448" w14:paraId="0C58C63F" w14:textId="77777777">
                            <w:pPr>
                              <w:rPr>
                                <w:rFonts w:ascii="Rubik" w:hAnsi="Rubik" w:cs="Rubik"/>
                                <w:color w:val="253154"/>
                                <w:sz w:val="19"/>
                                <w:szCs w:val="19"/>
                              </w:rPr>
                            </w:pPr>
                            <w:r w:rsidRPr="00EA2448">
                              <w:rPr>
                                <w:rFonts w:ascii="Rubik" w:hAnsi="Rubik" w:cs="Rubik"/>
                                <w:color w:val="253154"/>
                                <w:sz w:val="19"/>
                                <w:szCs w:val="19"/>
                              </w:rPr>
                              <w:t>Mentors fagfaglige, didaktiske og personlige kompetencer er væsentlige for at kunne kvalificere de nye lærere – og det kræver forståelse for undervisningens kompleksitet.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oundrect id="Rektangel: afrundede hjørner 46" style="position:absolute;margin-left:315.35pt;margin-top:8.95pt;width:194.85pt;height:313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7" fillcolor="#b5d0d9" stroked="f" strokeweight="2pt" arcsize="10923f" w14:anchorId="038DA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">
                <v:textbox>
                  <w:txbxContent>
                    <w:p w:rsidRPr="00EA2448" w:rsidR="00EA2448" w:rsidP="00EA2448" w:rsidRDefault="00EA2448" w14:paraId="596D4368" w14:textId="77777777">
                      <w:pPr>
                        <w:rPr>
                          <w:rFonts w:ascii="Rubik" w:hAnsi="Rubik" w:cs="Rubik"/>
                          <w:b/>
                          <w:bCs/>
                          <w:color w:val="253154"/>
                          <w:sz w:val="19"/>
                          <w:szCs w:val="19"/>
                        </w:rPr>
                      </w:pPr>
                      <w:r w:rsidRPr="00EA2448">
                        <w:rPr>
                          <w:rFonts w:ascii="Rubik" w:hAnsi="Rubik" w:cs="Rubik"/>
                          <w:b/>
                          <w:bCs/>
                          <w:color w:val="253154"/>
                          <w:sz w:val="19"/>
                          <w:szCs w:val="19"/>
                        </w:rPr>
                        <w:t>Definition, mentor</w:t>
                      </w:r>
                    </w:p>
                    <w:p w:rsidRPr="00EA2448" w:rsidR="00EA2448" w:rsidP="00EA2448" w:rsidRDefault="00EA2448" w14:paraId="4FBFCE43" w14:textId="77777777">
                      <w:pPr>
                        <w:rPr>
                          <w:rFonts w:ascii="Rubik" w:hAnsi="Rubik" w:cs="Rubik"/>
                          <w:color w:val="253154"/>
                          <w:sz w:val="19"/>
                          <w:szCs w:val="19"/>
                        </w:rPr>
                      </w:pPr>
                      <w:r w:rsidRPr="00EA2448">
                        <w:rPr>
                          <w:rFonts w:ascii="Rubik" w:hAnsi="Rubik" w:cs="Rubik"/>
                          <w:color w:val="253154"/>
                          <w:sz w:val="19"/>
                          <w:szCs w:val="19"/>
                        </w:rPr>
                        <w:t>”</w:t>
                      </w:r>
                      <w:r w:rsidRPr="00EA2448">
                        <w:rPr>
                          <w:rFonts w:ascii="Rubik" w:hAnsi="Rubik" w:cs="Rubik"/>
                          <w:i/>
                          <w:iCs/>
                          <w:color w:val="253154"/>
                          <w:sz w:val="19"/>
                          <w:szCs w:val="19"/>
                        </w:rPr>
                        <w:t>En mentor er en erfaren lærer, der understøtter en uerfaren lærers fortsatte professionelle udvikling og trivsel, ikke ved at være bedrevidende men ved i en gensidig proces, på den nye lærers præmisser, at reflektere over undervisning og undervisningsrelaterede opgaver for at understøtte og udvikle en fremtidig praksis</w:t>
                      </w:r>
                      <w:r w:rsidRPr="00EA2448">
                        <w:rPr>
                          <w:rFonts w:ascii="Rubik" w:hAnsi="Rubik" w:cs="Rubik"/>
                          <w:color w:val="253154"/>
                          <w:sz w:val="19"/>
                          <w:szCs w:val="19"/>
                        </w:rPr>
                        <w:t xml:space="preserve"> </w:t>
                      </w:r>
                      <w:r w:rsidRPr="00EA2448">
                        <w:rPr>
                          <w:rFonts w:ascii="Rubik" w:hAnsi="Rubik" w:cs="Rubik"/>
                          <w:color w:val="253154"/>
                          <w:sz w:val="19"/>
                          <w:szCs w:val="19"/>
                        </w:rPr>
                        <w:fldChar w:fldCharType="begin" w:fldLock="1"/>
                      </w:r>
                      <w:r w:rsidRPr="00EA2448">
                        <w:rPr>
                          <w:rFonts w:ascii="Rubik" w:hAnsi="Rubik" w:cs="Rubik"/>
                          <w:color w:val="253154"/>
                          <w:sz w:val="19"/>
                          <w:szCs w:val="19"/>
                        </w:rPr>
                        <w:instrText>ADDIN CSL_CITATION {"citationItems":[{"id":"ITEM-1","itemData":{"DOI":"10.1080/10901020590918960","ISSN":"1090-1027","author":[{"dropping-particle":"","family":"Certo","given":"Janine","non-dropping-particle":"","parse-names":false,"suffix":""}],"container-title":"Journal of Early Childhood Teacher Education","id":"ITEM-1","issue":"1","issued":{"date-parts":[["2005","1","1"]]},"page":"3-21","title":"Support, Challenge, and the Two-Way Street: Perceptions of a Beginning Second Grade Teacher and Her Quality Mentor","type":"article-journal","volume":"26"},"uris":["http://www.mendeley.com/documents/?uuid=0bf5fb5c-da8a-31a4-8dc1-5c72e692ce07"]},{"id":"ITEM-2","itemData":{"DOI":"10.1016/j.tate.2015.02.004","ISSN":"0742051X","abstract":"The aim of this meta-synthesis is to deepen the understanding and knowledge of qualitative research focusing on education for mentors of newly qualified teachers. Altogether, 10 studies were included and synthesised. Four common themes emerged in the initial analysis: School and mentoring context, Theory and practice, Reflection and critical thinking and Relationships. Furthermore, three overarching dimensions were found as a final synthesis guiding the further development of mentor education: 1) Contextual dimensions, 2) Theoretical-analytical dimensions, and 3) Relational dimensions. The synthesis stresses the importance of a systematic, long-term and research-informed mentor education that develops mentors' (self-)understanding of teaching and mentoring.","author":[{"dropping-particle":"","family":"Aspfors","given":"Jessica","non-dropping-particle":"","parse-names":false,"suffix":""},{"dropping-particle":"","family":"Fransson","given":"Göran","non-dropping-particle":"","parse-names":false,"suffix":""}],"container-title":"Teaching and Teacher Education","id":"ITEM-2","issued":{"date-parts":[["2015"]]},"page":"75-86","title":"Research on mentor education for mentors of newly qualified teachers: A qualitative meta-synthesis","type":"article-journal","volume":"48"},"uris":["http://www.mendeley.com/documents/?uuid=9731590b-3001-43c8-852a-1661d7034aac"]}],"mendeley":{"formattedCitation":"(Aspfors &amp; Fransson, 2015; Certo, 2005)","plainTextFormattedCitation":"(Aspfors &amp; Fransson, 2015; Certo, 2005)","previouslyFormattedCitation":"(Aspfors &amp; Fransson, 2015; Certo, 2005)"},"properties":{"noteIndex":0},"schema":"https://github.com/citation-style-language/schema/raw/master/csl-citation.json"}</w:instrText>
                      </w:r>
                      <w:r w:rsidRPr="00EA2448">
                        <w:rPr>
                          <w:rFonts w:ascii="Rubik" w:hAnsi="Rubik" w:cs="Rubik"/>
                          <w:color w:val="253154"/>
                          <w:sz w:val="19"/>
                          <w:szCs w:val="19"/>
                        </w:rPr>
                        <w:fldChar w:fldCharType="separate"/>
                      </w:r>
                      <w:r w:rsidRPr="00EA2448">
                        <w:rPr>
                          <w:rFonts w:ascii="Rubik" w:hAnsi="Rubik" w:cs="Rubik"/>
                          <w:noProof/>
                          <w:color w:val="253154"/>
                          <w:sz w:val="19"/>
                          <w:szCs w:val="19"/>
                        </w:rPr>
                        <w:t>(Aspfors &amp; Fransson, 2015; Certo, 2005)</w:t>
                      </w:r>
                      <w:r w:rsidRPr="00EA2448">
                        <w:rPr>
                          <w:rFonts w:ascii="Rubik" w:hAnsi="Rubik" w:cs="Rubik"/>
                          <w:color w:val="253154"/>
                          <w:sz w:val="19"/>
                          <w:szCs w:val="19"/>
                        </w:rPr>
                        <w:fldChar w:fldCharType="end"/>
                      </w:r>
                      <w:r w:rsidRPr="00EA2448">
                        <w:rPr>
                          <w:rFonts w:ascii="Rubik" w:hAnsi="Rubik" w:cs="Rubik"/>
                          <w:color w:val="253154"/>
                          <w:sz w:val="19"/>
                          <w:szCs w:val="19"/>
                        </w:rPr>
                        <w:t xml:space="preserve">. </w:t>
                      </w:r>
                    </w:p>
                    <w:p w:rsidRPr="00EA2448" w:rsidR="00EA2448" w:rsidP="00EA2448" w:rsidRDefault="00EA2448" w14:paraId="0C58C63F" w14:textId="77777777">
                      <w:pPr>
                        <w:rPr>
                          <w:rFonts w:ascii="Rubik" w:hAnsi="Rubik" w:cs="Rubik"/>
                          <w:color w:val="253154"/>
                          <w:sz w:val="19"/>
                          <w:szCs w:val="19"/>
                        </w:rPr>
                      </w:pPr>
                      <w:r w:rsidRPr="00EA2448">
                        <w:rPr>
                          <w:rFonts w:ascii="Rubik" w:hAnsi="Rubik" w:cs="Rubik"/>
                          <w:color w:val="253154"/>
                          <w:sz w:val="19"/>
                          <w:szCs w:val="19"/>
                        </w:rPr>
                        <w:t>Mentors fagfaglige, didaktiske og personlige kompetencer er væsentlige for at kunne kvalificere de nye lærere – og det kræver forståelse for undervisningens kompleksitet.</w:t>
                      </w:r>
                    </w:p>
                  </w:txbxContent>
                </v:textbox>
                <w10:wrap type="square" anchorx="margin"/>
              </v:roundrect>
            </w:pict>
          </mc:Fallback>
        </mc:AlternateContent>
      </w:r>
    </w:p>
    <w:p w:rsidR="0039408F" w:rsidP="00EA2448" w:rsidRDefault="00EA2448" w14:paraId="1C7F54D3" w14:textId="77777777">
      <w:pPr>
        <w:spacing w:after="0" w:line="260" w:lineRule="atLeast"/>
        <w:rPr>
          <w:rFonts w:ascii="Rubik" w:hAnsi="Rubik" w:eastAsia="Rubik" w:cs="Times New Roman"/>
          <w:sz w:val="19"/>
          <w:szCs w:val="18"/>
        </w:rPr>
      </w:pPr>
      <w:r w:rsidRPr="00EA2448">
        <w:rPr>
          <w:rFonts w:ascii="Rubik" w:hAnsi="Rubik" w:eastAsia="Rubik" w:cs="Times New Roman"/>
          <w:sz w:val="19"/>
          <w:szCs w:val="18"/>
        </w:rPr>
        <w:t>En god lærerstartsordning kan styrke lærerens fortsatte professionelle udvikling og tro på, at hun er i stand til at mestre sit arbejde som lærer. Med en god, systematisk lærerstartsordning er der mulighed for hurtigere at få dygtigere lærere med en stærkere professionel identitet. En god lærerstartordning kan bestå af to dele:</w:t>
      </w:r>
    </w:p>
    <w:p w:rsidRPr="00EA2448" w:rsidR="00EA2448" w:rsidP="00EA2448" w:rsidRDefault="00EA2448" w14:paraId="5F833AFC" w14:textId="788B8BCE">
      <w:pPr>
        <w:spacing w:after="0" w:line="260" w:lineRule="atLeast"/>
        <w:rPr>
          <w:rFonts w:ascii="Rubik" w:hAnsi="Rubik" w:eastAsia="Rubik" w:cs="Times New Roman"/>
          <w:sz w:val="19"/>
          <w:szCs w:val="18"/>
        </w:rPr>
      </w:pPr>
      <w:r w:rsidRPr="00EA2448">
        <w:rPr>
          <w:rFonts w:ascii="Rubik" w:hAnsi="Rubik" w:eastAsia="Rubik" w:cs="Times New Roman"/>
          <w:sz w:val="19"/>
          <w:szCs w:val="18"/>
        </w:rPr>
        <w:t xml:space="preserve"> </w:t>
      </w:r>
    </w:p>
    <w:p w:rsidRPr="00EA2448" w:rsidR="00EA2448" w:rsidP="00EA2448" w:rsidRDefault="00EA2448" w14:paraId="487ACDF5" w14:textId="77777777">
      <w:pPr>
        <w:numPr>
          <w:ilvl w:val="0"/>
          <w:numId w:val="3"/>
        </w:numPr>
        <w:spacing w:after="0" w:line="260" w:lineRule="atLeast"/>
        <w:rPr>
          <w:rFonts w:ascii="Rubik" w:hAnsi="Rubik" w:eastAsia="Rubik" w:cs="Times New Roman"/>
          <w:sz w:val="19"/>
          <w:szCs w:val="18"/>
        </w:rPr>
      </w:pPr>
      <w:r w:rsidRPr="00EA2448">
        <w:rPr>
          <w:rFonts w:ascii="Rubik" w:hAnsi="Rubik" w:eastAsia="Rubik" w:cs="Times New Roman"/>
          <w:sz w:val="19"/>
          <w:szCs w:val="18"/>
        </w:rPr>
        <w:t xml:space="preserve">almen introduktion </w:t>
      </w:r>
    </w:p>
    <w:p w:rsidRPr="00EA2448" w:rsidR="00EA2448" w:rsidP="00EA2448" w:rsidRDefault="00EA2448" w14:paraId="2A3C05E0" w14:textId="77777777">
      <w:pPr>
        <w:numPr>
          <w:ilvl w:val="0"/>
          <w:numId w:val="3"/>
        </w:numPr>
        <w:spacing w:after="0" w:line="260" w:lineRule="atLeast"/>
        <w:rPr>
          <w:rFonts w:ascii="Rubik" w:hAnsi="Rubik" w:eastAsia="Rubik" w:cs="Times New Roman"/>
          <w:sz w:val="19"/>
          <w:szCs w:val="18"/>
        </w:rPr>
      </w:pPr>
      <w:r w:rsidRPr="00EA2448">
        <w:rPr>
          <w:rFonts w:ascii="Rubik" w:hAnsi="Rubik" w:eastAsia="Rubik" w:cs="Times New Roman"/>
          <w:sz w:val="19"/>
          <w:szCs w:val="18"/>
        </w:rPr>
        <w:t>mentorordning</w:t>
      </w:r>
    </w:p>
    <w:p w:rsidRPr="00EA2448" w:rsidR="00EA2448" w:rsidP="00EA2448" w:rsidRDefault="00EA2448" w14:paraId="5BBA1BFE" w14:textId="77777777">
      <w:pPr>
        <w:spacing w:after="0" w:line="260" w:lineRule="atLeast"/>
        <w:rPr>
          <w:rFonts w:ascii="Rubik" w:hAnsi="Rubik" w:eastAsia="Rubik" w:cs="Times New Roman"/>
          <w:sz w:val="19"/>
          <w:szCs w:val="18"/>
        </w:rPr>
      </w:pPr>
    </w:p>
    <w:p w:rsidRPr="00323CB3" w:rsidR="00595DF4" w:rsidP="00EA2448" w:rsidRDefault="00595DF4" w14:paraId="0DD0D344" w14:textId="77777777">
      <w:pPr>
        <w:spacing w:after="0" w:line="260" w:lineRule="atLeast"/>
        <w:rPr>
          <w:rFonts w:ascii="Rubik" w:hAnsi="Rubik" w:eastAsia="Rubik" w:cs="Times New Roman"/>
          <w:b/>
          <w:bCs/>
          <w:color w:val="1B2C50"/>
          <w:sz w:val="19"/>
          <w:szCs w:val="18"/>
        </w:rPr>
      </w:pPr>
      <w:r w:rsidRPr="00323CB3">
        <w:rPr>
          <w:rFonts w:ascii="Rubik" w:hAnsi="Rubik" w:eastAsia="Rubik" w:cs="Times New Roman"/>
          <w:b/>
          <w:bCs/>
          <w:color w:val="1B2C50"/>
          <w:sz w:val="19"/>
          <w:szCs w:val="18"/>
        </w:rPr>
        <w:t>Almen introduktion</w:t>
      </w:r>
    </w:p>
    <w:p w:rsidR="00EA2448" w:rsidP="00EA2448" w:rsidRDefault="00EA2448" w14:paraId="1F459213" w14:textId="5BE5E736">
      <w:pPr>
        <w:spacing w:after="0" w:line="260" w:lineRule="atLeast"/>
        <w:rPr>
          <w:rFonts w:ascii="Rubik" w:hAnsi="Rubik" w:eastAsia="Rubik" w:cs="Times New Roman"/>
          <w:sz w:val="19"/>
          <w:szCs w:val="18"/>
        </w:rPr>
      </w:pPr>
      <w:r w:rsidRPr="00EA2448">
        <w:rPr>
          <w:rFonts w:ascii="Rubik" w:hAnsi="Rubik" w:eastAsia="Rubik" w:cs="Times New Roman"/>
          <w:sz w:val="19"/>
          <w:szCs w:val="18"/>
        </w:rPr>
        <w:t>Alle nyuddannede bør få en almen introduktion til skolen og kommunen, kreds og tillidsrepræsentant. I introduktionen bør der være en overordnet beskrivelse af skoleområdets organisering i kommunen og det tilhørende MED system. Dertil skal der udarbejdes en individuel mødeplan, der introducerer den nyuddannede for væsentlige funktioner og fora på skole</w:t>
      </w:r>
      <w:r w:rsidR="00E01CD1">
        <w:rPr>
          <w:rFonts w:ascii="Rubik" w:hAnsi="Rubik" w:eastAsia="Rubik" w:cs="Times New Roman"/>
          <w:sz w:val="19"/>
          <w:szCs w:val="18"/>
        </w:rPr>
        <w:t>n</w:t>
      </w:r>
      <w:r w:rsidRPr="00EA2448">
        <w:rPr>
          <w:rFonts w:ascii="Rubik" w:hAnsi="Rubik" w:eastAsia="Rubik" w:cs="Times New Roman"/>
          <w:sz w:val="19"/>
          <w:szCs w:val="18"/>
        </w:rPr>
        <w:t>. En mødeplan kan bl.a. indeholde:</w:t>
      </w:r>
    </w:p>
    <w:p w:rsidRPr="00EA2448" w:rsidR="0039408F" w:rsidP="00EA2448" w:rsidRDefault="0039408F" w14:paraId="1DE3E42D" w14:textId="77777777">
      <w:pPr>
        <w:spacing w:after="0" w:line="260" w:lineRule="atLeast"/>
        <w:rPr>
          <w:rFonts w:ascii="Rubik" w:hAnsi="Rubik" w:eastAsia="Rubik" w:cs="Times New Roman"/>
          <w:sz w:val="19"/>
          <w:szCs w:val="18"/>
        </w:rPr>
      </w:pPr>
    </w:p>
    <w:p w:rsidRPr="00EA2448" w:rsidR="00EA2448" w:rsidP="00EA2448" w:rsidRDefault="00EA2448" w14:paraId="4B01A97C" w14:textId="77777777">
      <w:pPr>
        <w:pStyle w:val="Opstilling-punkttegn"/>
        <w:tabs>
          <w:tab w:val="clear" w:pos="360"/>
          <w:tab w:val="num" w:pos="720"/>
        </w:tabs>
        <w:ind w:left="720"/>
        <w:rPr>
          <w:rFonts w:ascii="Rubik" w:hAnsi="Rubik" w:cs="Rubik"/>
          <w:sz w:val="19"/>
          <w:szCs w:val="19"/>
        </w:rPr>
      </w:pPr>
      <w:r w:rsidRPr="00EA2448">
        <w:rPr>
          <w:rFonts w:ascii="Rubik" w:hAnsi="Rubik" w:cs="Rubik"/>
          <w:sz w:val="19"/>
          <w:szCs w:val="19"/>
        </w:rPr>
        <w:t>Møde med skoleleder</w:t>
      </w:r>
    </w:p>
    <w:p w:rsidRPr="00EA2448" w:rsidR="00EA2448" w:rsidP="00EA2448" w:rsidRDefault="00EA2448" w14:paraId="19CFD7EF" w14:textId="77777777">
      <w:pPr>
        <w:pStyle w:val="Opstilling-punkttegn"/>
        <w:tabs>
          <w:tab w:val="clear" w:pos="360"/>
          <w:tab w:val="num" w:pos="720"/>
        </w:tabs>
        <w:ind w:left="720"/>
        <w:rPr>
          <w:rFonts w:ascii="Rubik" w:hAnsi="Rubik" w:cs="Rubik"/>
          <w:sz w:val="19"/>
          <w:szCs w:val="19"/>
        </w:rPr>
      </w:pPr>
      <w:r w:rsidRPr="00EA2448">
        <w:rPr>
          <w:rFonts w:ascii="Rubik" w:hAnsi="Rubik" w:cs="Rubik"/>
          <w:sz w:val="19"/>
          <w:szCs w:val="19"/>
        </w:rPr>
        <w:t xml:space="preserve">Lærermøder </w:t>
      </w:r>
    </w:p>
    <w:p w:rsidRPr="00EA2448" w:rsidR="00EA2448" w:rsidP="00EA2448" w:rsidRDefault="00EA2448" w14:paraId="559BB627" w14:textId="77777777">
      <w:pPr>
        <w:pStyle w:val="Opstilling-punkttegn"/>
        <w:tabs>
          <w:tab w:val="clear" w:pos="360"/>
          <w:tab w:val="num" w:pos="720"/>
        </w:tabs>
        <w:ind w:left="720"/>
        <w:rPr>
          <w:rFonts w:ascii="Rubik" w:hAnsi="Rubik" w:cs="Rubik"/>
          <w:sz w:val="19"/>
          <w:szCs w:val="19"/>
        </w:rPr>
      </w:pPr>
      <w:r w:rsidRPr="00EA2448">
        <w:rPr>
          <w:rFonts w:ascii="Rubik" w:hAnsi="Rubik" w:cs="Rubik"/>
          <w:sz w:val="19"/>
          <w:szCs w:val="19"/>
        </w:rPr>
        <w:t>Møde i relevant fagudvalg</w:t>
      </w:r>
    </w:p>
    <w:p w:rsidRPr="00EA2448" w:rsidR="00EA2448" w:rsidP="00EA2448" w:rsidRDefault="00EA2448" w14:paraId="51A7D733" w14:textId="77777777">
      <w:pPr>
        <w:pStyle w:val="Opstilling-punkttegn"/>
        <w:tabs>
          <w:tab w:val="clear" w:pos="360"/>
          <w:tab w:val="num" w:pos="720"/>
        </w:tabs>
        <w:ind w:left="720"/>
        <w:rPr>
          <w:rFonts w:ascii="Rubik" w:hAnsi="Rubik" w:cs="Rubik"/>
          <w:sz w:val="19"/>
          <w:szCs w:val="19"/>
        </w:rPr>
      </w:pPr>
      <w:r w:rsidRPr="00EA2448">
        <w:rPr>
          <w:rFonts w:ascii="Rubik" w:hAnsi="Rubik" w:cs="Rubik"/>
          <w:sz w:val="19"/>
          <w:szCs w:val="19"/>
        </w:rPr>
        <w:t>Møde med TR og evt. faglig klub</w:t>
      </w:r>
    </w:p>
    <w:p w:rsidRPr="00EA2448" w:rsidR="00EA2448" w:rsidP="00EA2448" w:rsidRDefault="00EA2448" w14:paraId="2EF7A1FC" w14:textId="77777777">
      <w:pPr>
        <w:pStyle w:val="Opstilling-punkttegn"/>
        <w:tabs>
          <w:tab w:val="clear" w:pos="360"/>
          <w:tab w:val="num" w:pos="720"/>
        </w:tabs>
        <w:ind w:left="720"/>
        <w:rPr>
          <w:rFonts w:ascii="Rubik" w:hAnsi="Rubik" w:cs="Rubik"/>
          <w:sz w:val="19"/>
          <w:szCs w:val="19"/>
        </w:rPr>
      </w:pPr>
      <w:r w:rsidRPr="00EA2448">
        <w:rPr>
          <w:rFonts w:ascii="Rubik" w:hAnsi="Rubik" w:cs="Rubik"/>
          <w:sz w:val="19"/>
          <w:szCs w:val="19"/>
        </w:rPr>
        <w:t>Introduktion til eventuelle personaleklubber, spiseordninger eller andre sociale tiltag</w:t>
      </w:r>
    </w:p>
    <w:p w:rsidRPr="00EA2448" w:rsidR="00EA2448" w:rsidP="00EA2448" w:rsidRDefault="00EA2448" w14:paraId="6D0E0DF2" w14:textId="77777777">
      <w:pPr>
        <w:pStyle w:val="Opstilling-punkttegn"/>
        <w:tabs>
          <w:tab w:val="clear" w:pos="360"/>
          <w:tab w:val="num" w:pos="720"/>
        </w:tabs>
        <w:ind w:left="720"/>
        <w:rPr>
          <w:rFonts w:ascii="Rubik" w:hAnsi="Rubik" w:cs="Rubik"/>
          <w:sz w:val="19"/>
          <w:szCs w:val="19"/>
        </w:rPr>
      </w:pPr>
      <w:r w:rsidRPr="00EA2448">
        <w:rPr>
          <w:rFonts w:ascii="Rubik" w:hAnsi="Rubik" w:cs="Rubik"/>
          <w:sz w:val="19"/>
          <w:szCs w:val="19"/>
        </w:rPr>
        <w:t>Evaluering af introduktionsplan</w:t>
      </w:r>
    </w:p>
    <w:p w:rsidRPr="00EA2448" w:rsidR="00EA2448" w:rsidP="00EA2448" w:rsidRDefault="00EA2448" w14:paraId="4F39EF1B" w14:textId="77777777">
      <w:pPr>
        <w:spacing w:after="0" w:line="260" w:lineRule="atLeast"/>
        <w:rPr>
          <w:rFonts w:ascii="Rubik" w:hAnsi="Rubik" w:eastAsia="Rubik" w:cs="Times New Roman"/>
          <w:sz w:val="19"/>
          <w:szCs w:val="18"/>
        </w:rPr>
      </w:pPr>
    </w:p>
    <w:p w:rsidR="0039408F" w:rsidP="00EA2448" w:rsidRDefault="00EA2448" w14:paraId="73FF36C4" w14:textId="77777777">
      <w:pPr>
        <w:spacing w:after="0" w:line="260" w:lineRule="atLeast"/>
        <w:rPr>
          <w:rFonts w:ascii="Rubik" w:hAnsi="Rubik" w:eastAsia="Rubik" w:cs="Times New Roman"/>
          <w:sz w:val="19"/>
          <w:szCs w:val="18"/>
        </w:rPr>
      </w:pPr>
      <w:r w:rsidRPr="00EA2448">
        <w:rPr>
          <w:rFonts w:ascii="Rubik" w:hAnsi="Rubik" w:eastAsia="Rubik" w:cs="Times New Roman"/>
          <w:sz w:val="19"/>
          <w:szCs w:val="18"/>
        </w:rPr>
        <w:t>Det er vigtigt</w:t>
      </w:r>
      <w:r w:rsidR="00E01CD1">
        <w:rPr>
          <w:rFonts w:ascii="Rubik" w:hAnsi="Rubik" w:eastAsia="Rubik" w:cs="Times New Roman"/>
          <w:sz w:val="19"/>
          <w:szCs w:val="18"/>
        </w:rPr>
        <w:t>,</w:t>
      </w:r>
      <w:r w:rsidRPr="00EA2448">
        <w:rPr>
          <w:rFonts w:ascii="Rubik" w:hAnsi="Rubik" w:eastAsia="Rubik" w:cs="Times New Roman"/>
          <w:sz w:val="19"/>
          <w:szCs w:val="18"/>
        </w:rPr>
        <w:t xml:space="preserve"> at arbejdet med introduktionsplanen systematiseres, så arbejdet med introforløb ikke bliver personafhængigt, men kan sikre en opsamling af viden. Et alment introduktionsforløb vil styrke modtagelsen af både nyuddannede og nyansatte lærere. </w:t>
      </w:r>
    </w:p>
    <w:p w:rsidRPr="00323CB3" w:rsidR="00595DF4" w:rsidP="00EA2448" w:rsidRDefault="00A11502" w14:paraId="6E2B460D" w14:textId="6C9619F5">
      <w:pPr>
        <w:spacing w:after="0" w:line="260" w:lineRule="atLeast"/>
        <w:rPr>
          <w:rFonts w:ascii="Rubik" w:hAnsi="Rubik" w:eastAsia="Rubik" w:cs="Times New Roman"/>
          <w:b/>
          <w:bCs/>
          <w:sz w:val="19"/>
          <w:szCs w:val="18"/>
        </w:rPr>
      </w:pPr>
      <w:r w:rsidRPr="00323CB3">
        <w:rPr>
          <w:rFonts w:ascii="Rubik" w:hAnsi="Rubik" w:eastAsia="Rubik" w:cs="Times New Roman"/>
          <w:b/>
          <w:bCs/>
          <w:noProof/>
          <w:sz w:val="19"/>
          <w:szCs w:val="19"/>
        </w:rPr>
        <w:lastRenderedPageBreak/>
        <mc:AlternateContent>
          <mc:Choice Requires="wps">
            <w:drawing>
              <wp:anchor distT="0" distB="0" distL="114300" distR="114300" simplePos="0" relativeHeight="251658239" behindDoc="1" locked="0" layoutInCell="1" allowOverlap="1" wp14:editId="072B772E" wp14:anchorId="22BE5059">
                <wp:simplePos x="0" y="0"/>
                <wp:positionH relativeFrom="column">
                  <wp:posOffset>-466090</wp:posOffset>
                </wp:positionH>
                <wp:positionV relativeFrom="paragraph">
                  <wp:posOffset>-33280985</wp:posOffset>
                </wp:positionV>
                <wp:extent cx="7099935" cy="10219055"/>
                <wp:effectExtent l="0" t="0" r="5715" b="0"/>
                <wp:wrapNone/>
                <wp:docPr id="2" name="Rektangel 2"/>
                <wp:cNvGraphicFramePr/>
                <a:graphic xmlns:a="http://schemas.openxmlformats.org/drawingml/2006/main">
                  <a:graphicData uri="http://schemas.microsoft.com/office/word/2010/wordprocessingShape">
                    <wps:wsp>
                      <wps:cNvSpPr/>
                      <wps:spPr>
                        <a:xfrm>
                          <a:off x="0" y="0"/>
                          <a:ext cx="7099935" cy="10219055"/>
                        </a:xfrm>
                        <a:prstGeom prst="rect">
                          <a:avLst/>
                        </a:prstGeom>
                        <a:solidFill>
                          <a:srgbClr val="AAD1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ktangel 2" style="position:absolute;margin-left:-36.7pt;margin-top:-2620.55pt;width:559.05pt;height:80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ad1db" stroked="f" strokeweight="1pt" w14:anchorId="1BF3E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"/>
            </w:pict>
          </mc:Fallback>
        </mc:AlternateContent>
      </w:r>
      <w:r w:rsidRPr="00323CB3" w:rsidR="00595DF4">
        <w:rPr>
          <w:rFonts w:ascii="Rubik" w:hAnsi="Rubik" w:eastAsia="Rubik" w:cs="Times New Roman"/>
          <w:b/>
          <w:bCs/>
          <w:color w:val="1B2C50"/>
          <w:sz w:val="19"/>
          <w:szCs w:val="18"/>
        </w:rPr>
        <w:t>Mentorordning</w:t>
      </w:r>
    </w:p>
    <w:p w:rsidRPr="00EA2448" w:rsidR="00EA2448" w:rsidP="00EA2448" w:rsidRDefault="00EA2448" w14:paraId="0D2B63B3" w14:textId="77777777">
      <w:pPr>
        <w:spacing w:after="0" w:line="260" w:lineRule="atLeast"/>
        <w:rPr>
          <w:rFonts w:ascii="Rubik" w:hAnsi="Rubik" w:eastAsia="Rubik" w:cs="Times New Roman"/>
          <w:sz w:val="19"/>
          <w:szCs w:val="18"/>
        </w:rPr>
      </w:pPr>
      <w:r w:rsidRPr="00EA2448">
        <w:rPr>
          <w:rFonts w:ascii="Rubik" w:hAnsi="Rubik" w:eastAsia="Rubik" w:cs="Times New Roman"/>
          <w:sz w:val="19"/>
          <w:szCs w:val="18"/>
        </w:rPr>
        <w:t>En mentorordning</w:t>
      </w:r>
      <w:r w:rsidRPr="00EA2448">
        <w:rPr>
          <w:rFonts w:ascii="Rubik" w:hAnsi="Rubik" w:eastAsia="Rubik" w:cs="Times New Roman"/>
          <w:color w:val="002060"/>
          <w:sz w:val="19"/>
          <w:szCs w:val="18"/>
        </w:rPr>
        <w:t xml:space="preserve"> </w:t>
      </w:r>
      <w:r w:rsidRPr="00EA2448">
        <w:rPr>
          <w:rFonts w:ascii="Rubik" w:hAnsi="Rubik" w:eastAsia="Rubik" w:cs="Times New Roman"/>
          <w:sz w:val="19"/>
          <w:szCs w:val="18"/>
        </w:rPr>
        <w:t>indebærer, at den nyuddannede bliver knyttet til en erfaren mentor og får mulighed for systematisk faglig refleksion. Hvis en lærerstartsordning med mentoring skal blive en succes, skal ordningen være struktureret og ledelsesstøttet. Det derfor en god ide at udarbejde en funktionsbeskrivelse for mentorordningen, der indeholder følgende:</w:t>
      </w:r>
    </w:p>
    <w:p w:rsidRPr="00EA2448" w:rsidR="00EA2448" w:rsidP="00EA2448" w:rsidRDefault="00323CB3" w14:paraId="549C90FC" w14:textId="3652ABED">
      <w:pPr>
        <w:rPr>
          <w:rFonts w:ascii="Rubik" w:hAnsi="Rubik" w:cs="Rubik"/>
          <w:sz w:val="19"/>
          <w:szCs w:val="19"/>
        </w:rPr>
      </w:pPr>
      <w:r w:rsidRPr="00EA2448">
        <w:rPr>
          <w:noProof/>
        </w:rPr>
        <mc:AlternateContent>
          <mc:Choice Requires="wps">
            <w:drawing>
              <wp:anchor distT="0" distB="0" distL="114300" distR="114300" simplePos="0" relativeHeight="251659264" behindDoc="0" locked="0" layoutInCell="1" allowOverlap="1" wp14:editId="57C1BF63" wp14:anchorId="31FD2E68">
                <wp:simplePos x="0" y="0"/>
                <wp:positionH relativeFrom="margin">
                  <wp:posOffset>3851910</wp:posOffset>
                </wp:positionH>
                <wp:positionV relativeFrom="paragraph">
                  <wp:posOffset>24765</wp:posOffset>
                </wp:positionV>
                <wp:extent cx="2034540" cy="2749550"/>
                <wp:effectExtent l="0" t="0" r="3810" b="0"/>
                <wp:wrapSquare wrapText="bothSides"/>
                <wp:docPr id="43" name="Rektangel: afrundede hjørner 43"/>
                <wp:cNvGraphicFramePr/>
                <a:graphic xmlns:a="http://schemas.openxmlformats.org/drawingml/2006/main">
                  <a:graphicData uri="http://schemas.microsoft.com/office/word/2010/wordprocessingShape">
                    <wps:wsp>
                      <wps:cNvSpPr/>
                      <wps:spPr>
                        <a:xfrm>
                          <a:off x="0" y="0"/>
                          <a:ext cx="2034540" cy="2749550"/>
                        </a:xfrm>
                        <a:prstGeom prst="roundRect">
                          <a:avLst/>
                        </a:prstGeom>
                        <a:solidFill>
                          <a:srgbClr val="F4E0D9"/>
                        </a:solidFill>
                        <a:ln w="25400" cap="flat" cmpd="sng" algn="ctr">
                          <a:noFill/>
                          <a:prstDash val="solid"/>
                        </a:ln>
                        <a:effectLst/>
                      </wps:spPr>
                      <wps:txbx>
                        <w:txbxContent>
                          <w:p w:rsidR="00323CB3" w:rsidP="00EA2448" w:rsidRDefault="00EA2448" w14:paraId="279CEA49" w14:textId="77777777">
                            <w:pPr>
                              <w:rPr>
                                <w:rFonts w:ascii="Rubik" w:hAnsi="Rubik" w:cs="Rubik"/>
                                <w:b/>
                                <w:bCs/>
                                <w:color w:val="1B2C50"/>
                                <w:sz w:val="19"/>
                                <w:szCs w:val="19"/>
                              </w:rPr>
                            </w:pPr>
                            <w:r w:rsidRPr="00C4467A">
                              <w:rPr>
                                <w:rFonts w:ascii="Rubik" w:hAnsi="Rubik" w:cs="Rubik"/>
                                <w:b/>
                                <w:bCs/>
                                <w:color w:val="1B2C50"/>
                                <w:sz w:val="19"/>
                                <w:szCs w:val="19"/>
                              </w:rPr>
                              <w:t>En god mentor</w:t>
                            </w:r>
                            <w:r w:rsidR="00323CB3">
                              <w:rPr>
                                <w:rFonts w:ascii="Rubik" w:hAnsi="Rubik" w:cs="Rubik"/>
                                <w:b/>
                                <w:bCs/>
                                <w:color w:val="1B2C50"/>
                                <w:sz w:val="19"/>
                                <w:szCs w:val="19"/>
                              </w:rPr>
                              <w:t xml:space="preserve"> </w:t>
                            </w:r>
                          </w:p>
                          <w:p w:rsidRPr="00323CB3" w:rsidR="00EA2448" w:rsidP="00323CB3" w:rsidRDefault="00323CB3" w14:paraId="180D5EED" w14:textId="6F7F062A">
                            <w:pPr>
                              <w:rPr>
                                <w:rFonts w:ascii="Rubik" w:hAnsi="Rubik" w:cs="Rubik"/>
                                <w:b/>
                                <w:bCs/>
                                <w:color w:val="1B2C50"/>
                                <w:sz w:val="19"/>
                                <w:szCs w:val="19"/>
                              </w:rPr>
                            </w:pPr>
                            <w:r w:rsidRPr="00323CB3">
                              <w:rPr>
                                <w:rFonts w:ascii="Rubik" w:hAnsi="Rubik" w:cs="Rubik"/>
                                <w:color w:val="1B2C50"/>
                                <w:sz w:val="19"/>
                                <w:szCs w:val="19"/>
                              </w:rPr>
                              <w:t>e</w:t>
                            </w:r>
                            <w:r w:rsidRPr="00323CB3" w:rsidR="00EA2448">
                              <w:rPr>
                                <w:rFonts w:ascii="Rubik" w:hAnsi="Rubik" w:cs="Rubik"/>
                                <w:color w:val="1B2C50"/>
                                <w:sz w:val="19"/>
                                <w:szCs w:val="19"/>
                              </w:rPr>
                              <w:t>r ikke kun en erfaren</w:t>
                            </w:r>
                            <w:r w:rsidRPr="00323CB3">
                              <w:rPr>
                                <w:rFonts w:ascii="Rubik" w:hAnsi="Rubik" w:cs="Rubik"/>
                                <w:color w:val="1B2C50"/>
                                <w:sz w:val="19"/>
                                <w:szCs w:val="19"/>
                              </w:rPr>
                              <w:t>,</w:t>
                            </w:r>
                            <w:r w:rsidRPr="00323CB3" w:rsidR="00EA2448">
                              <w:rPr>
                                <w:rFonts w:ascii="Rubik" w:hAnsi="Rubik" w:cs="Rubik"/>
                                <w:color w:val="1B2C50"/>
                                <w:sz w:val="19"/>
                                <w:szCs w:val="19"/>
                              </w:rPr>
                              <w:t xml:space="preserve"> dygtig lærer</w:t>
                            </w:r>
                            <w:r w:rsidRPr="00323CB3">
                              <w:rPr>
                                <w:rFonts w:ascii="Rubik" w:hAnsi="Rubik" w:cs="Rubik"/>
                                <w:color w:val="1B2C50"/>
                                <w:sz w:val="19"/>
                                <w:szCs w:val="19"/>
                              </w:rPr>
                              <w:t>, men også en lærer, der:</w:t>
                            </w:r>
                          </w:p>
                          <w:p w:rsidRPr="00C4467A" w:rsidR="00EA2448" w:rsidP="00EA2448" w:rsidRDefault="00EA2448" w14:paraId="53FF7626" w14:textId="77777777">
                            <w:pPr>
                              <w:rPr>
                                <w:rFonts w:ascii="Rubik" w:hAnsi="Rubik" w:cs="Rubik"/>
                                <w:color w:val="1B2C50"/>
                                <w:sz w:val="19"/>
                                <w:szCs w:val="19"/>
                              </w:rPr>
                            </w:pPr>
                            <w:r w:rsidRPr="00C4467A">
                              <w:rPr>
                                <w:rFonts w:ascii="Rubik" w:hAnsi="Rubik" w:cs="Rubik"/>
                                <w:color w:val="1B2C50"/>
                                <w:sz w:val="19"/>
                                <w:szCs w:val="19"/>
                              </w:rPr>
                              <w:t>Har vejledningskompetencer</w:t>
                            </w:r>
                          </w:p>
                          <w:p w:rsidRPr="00C4467A" w:rsidR="00EA2448" w:rsidP="00EA2448" w:rsidRDefault="00EA2448" w14:paraId="0A6477A9" w14:textId="77777777">
                            <w:pPr>
                              <w:rPr>
                                <w:rFonts w:ascii="Rubik" w:hAnsi="Rubik" w:cs="Rubik"/>
                                <w:color w:val="1B2C50"/>
                                <w:sz w:val="19"/>
                                <w:szCs w:val="19"/>
                              </w:rPr>
                            </w:pPr>
                            <w:r w:rsidRPr="00C4467A">
                              <w:rPr>
                                <w:rFonts w:ascii="Rubik" w:hAnsi="Rubik" w:cs="Rubik"/>
                                <w:color w:val="1B2C50"/>
                                <w:sz w:val="19"/>
                                <w:szCs w:val="19"/>
                              </w:rPr>
                              <w:t>Er god til at skabe tillidsfulde relationer til sine kolleger</w:t>
                            </w:r>
                          </w:p>
                          <w:p w:rsidRPr="00C4467A" w:rsidR="00EA2448" w:rsidP="00EA2448" w:rsidRDefault="00EA2448" w14:paraId="4B4F386E" w14:textId="77777777">
                            <w:pPr>
                              <w:rPr>
                                <w:rFonts w:ascii="Rubik" w:hAnsi="Rubik" w:cs="Rubik"/>
                                <w:color w:val="1B2C50"/>
                                <w:sz w:val="19"/>
                                <w:szCs w:val="19"/>
                              </w:rPr>
                            </w:pPr>
                            <w:r w:rsidRPr="00C4467A">
                              <w:rPr>
                                <w:rFonts w:ascii="Rubik" w:hAnsi="Rubik" w:cs="Rubik"/>
                                <w:color w:val="1B2C50"/>
                                <w:sz w:val="19"/>
                                <w:szCs w:val="19"/>
                              </w:rPr>
                              <w:t>Er åben, nysgerrig og udviklingsorienteret, når det gælder undervisning</w:t>
                            </w:r>
                          </w:p>
                          <w:p w:rsidRPr="00C4467A" w:rsidR="00EA2448" w:rsidP="00EA2448" w:rsidRDefault="00EA2448" w14:paraId="3934A9FB" w14:textId="77777777">
                            <w:pPr>
                              <w:rPr>
                                <w:rFonts w:ascii="Rubik" w:hAnsi="Rubik" w:cs="Rubik"/>
                                <w:color w:val="1B2C50"/>
                                <w:sz w:val="19"/>
                                <w:szCs w:val="19"/>
                              </w:rPr>
                            </w:pPr>
                            <w:r w:rsidRPr="00C4467A">
                              <w:rPr>
                                <w:rFonts w:ascii="Rubik" w:hAnsi="Rubik" w:cs="Rubik"/>
                                <w:color w:val="1B2C50"/>
                                <w:sz w:val="19"/>
                                <w:szCs w:val="19"/>
                              </w:rPr>
                              <w:t>Er lyttende, empatisk og engageret i opgaven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frundede hjørner 43" style="position:absolute;margin-left:303.3pt;margin-top:1.95pt;width:160.2pt;height:2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f4e0d9" stroked="f" strokeweight="2pt" arcsize="10923f" w14:anchorId="31FD2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">
                <v:textbox>
                  <w:txbxContent>
                    <w:p w:rsidR="00323CB3" w:rsidP="00EA2448" w:rsidRDefault="00EA2448" w14:paraId="279CEA49" w14:textId="77777777">
                      <w:pPr>
                        <w:rPr>
                          <w:rFonts w:ascii="Rubik" w:hAnsi="Rubik" w:cs="Rubik"/>
                          <w:b/>
                          <w:bCs/>
                          <w:color w:val="1B2C50"/>
                          <w:sz w:val="19"/>
                          <w:szCs w:val="19"/>
                        </w:rPr>
                      </w:pPr>
                      <w:r w:rsidRPr="00C4467A">
                        <w:rPr>
                          <w:rFonts w:ascii="Rubik" w:hAnsi="Rubik" w:cs="Rubik"/>
                          <w:b/>
                          <w:bCs/>
                          <w:color w:val="1B2C50"/>
                          <w:sz w:val="19"/>
                          <w:szCs w:val="19"/>
                        </w:rPr>
                        <w:t>En god mentor</w:t>
                      </w:r>
                      <w:r w:rsidR="00323CB3">
                        <w:rPr>
                          <w:rFonts w:ascii="Rubik" w:hAnsi="Rubik" w:cs="Rubik"/>
                          <w:b/>
                          <w:bCs/>
                          <w:color w:val="1B2C50"/>
                          <w:sz w:val="19"/>
                          <w:szCs w:val="19"/>
                        </w:rPr>
                        <w:t xml:space="preserve"> </w:t>
                      </w:r>
                    </w:p>
                    <w:p w:rsidRPr="00323CB3" w:rsidR="00EA2448" w:rsidP="00323CB3" w:rsidRDefault="00323CB3" w14:paraId="180D5EED" w14:textId="6F7F062A">
                      <w:pPr>
                        <w:rPr>
                          <w:rFonts w:ascii="Rubik" w:hAnsi="Rubik" w:cs="Rubik"/>
                          <w:b/>
                          <w:bCs/>
                          <w:color w:val="1B2C50"/>
                          <w:sz w:val="19"/>
                          <w:szCs w:val="19"/>
                        </w:rPr>
                      </w:pPr>
                      <w:r w:rsidRPr="00323CB3">
                        <w:rPr>
                          <w:rFonts w:ascii="Rubik" w:hAnsi="Rubik" w:cs="Rubik"/>
                          <w:color w:val="1B2C50"/>
                          <w:sz w:val="19"/>
                          <w:szCs w:val="19"/>
                        </w:rPr>
                        <w:t>e</w:t>
                      </w:r>
                      <w:r w:rsidRPr="00323CB3" w:rsidR="00EA2448">
                        <w:rPr>
                          <w:rFonts w:ascii="Rubik" w:hAnsi="Rubik" w:cs="Rubik"/>
                          <w:color w:val="1B2C50"/>
                          <w:sz w:val="19"/>
                          <w:szCs w:val="19"/>
                        </w:rPr>
                        <w:t>r ikke kun en erfaren</w:t>
                      </w:r>
                      <w:r w:rsidRPr="00323CB3">
                        <w:rPr>
                          <w:rFonts w:ascii="Rubik" w:hAnsi="Rubik" w:cs="Rubik"/>
                          <w:color w:val="1B2C50"/>
                          <w:sz w:val="19"/>
                          <w:szCs w:val="19"/>
                        </w:rPr>
                        <w:t>,</w:t>
                      </w:r>
                      <w:r w:rsidRPr="00323CB3" w:rsidR="00EA2448">
                        <w:rPr>
                          <w:rFonts w:ascii="Rubik" w:hAnsi="Rubik" w:cs="Rubik"/>
                          <w:color w:val="1B2C50"/>
                          <w:sz w:val="19"/>
                          <w:szCs w:val="19"/>
                        </w:rPr>
                        <w:t xml:space="preserve"> dygtig lærer</w:t>
                      </w:r>
                      <w:r w:rsidRPr="00323CB3">
                        <w:rPr>
                          <w:rFonts w:ascii="Rubik" w:hAnsi="Rubik" w:cs="Rubik"/>
                          <w:color w:val="1B2C50"/>
                          <w:sz w:val="19"/>
                          <w:szCs w:val="19"/>
                        </w:rPr>
                        <w:t>, men også en lærer, der:</w:t>
                      </w:r>
                    </w:p>
                    <w:p w:rsidRPr="00C4467A" w:rsidR="00EA2448" w:rsidP="00EA2448" w:rsidRDefault="00EA2448" w14:paraId="53FF7626" w14:textId="77777777">
                      <w:pPr>
                        <w:rPr>
                          <w:rFonts w:ascii="Rubik" w:hAnsi="Rubik" w:cs="Rubik"/>
                          <w:color w:val="1B2C50"/>
                          <w:sz w:val="19"/>
                          <w:szCs w:val="19"/>
                        </w:rPr>
                      </w:pPr>
                      <w:r w:rsidRPr="00C4467A">
                        <w:rPr>
                          <w:rFonts w:ascii="Rubik" w:hAnsi="Rubik" w:cs="Rubik"/>
                          <w:color w:val="1B2C50"/>
                          <w:sz w:val="19"/>
                          <w:szCs w:val="19"/>
                        </w:rPr>
                        <w:t>Har vejledningskompetencer</w:t>
                      </w:r>
                    </w:p>
                    <w:p w:rsidRPr="00C4467A" w:rsidR="00EA2448" w:rsidP="00EA2448" w:rsidRDefault="00EA2448" w14:paraId="0A6477A9" w14:textId="77777777">
                      <w:pPr>
                        <w:rPr>
                          <w:rFonts w:ascii="Rubik" w:hAnsi="Rubik" w:cs="Rubik"/>
                          <w:color w:val="1B2C50"/>
                          <w:sz w:val="19"/>
                          <w:szCs w:val="19"/>
                        </w:rPr>
                      </w:pPr>
                      <w:r w:rsidRPr="00C4467A">
                        <w:rPr>
                          <w:rFonts w:ascii="Rubik" w:hAnsi="Rubik" w:cs="Rubik"/>
                          <w:color w:val="1B2C50"/>
                          <w:sz w:val="19"/>
                          <w:szCs w:val="19"/>
                        </w:rPr>
                        <w:t>Er god til at skabe tillidsfulde relationer til sine kolleger</w:t>
                      </w:r>
                    </w:p>
                    <w:p w:rsidRPr="00C4467A" w:rsidR="00EA2448" w:rsidP="00EA2448" w:rsidRDefault="00EA2448" w14:paraId="4B4F386E" w14:textId="77777777">
                      <w:pPr>
                        <w:rPr>
                          <w:rFonts w:ascii="Rubik" w:hAnsi="Rubik" w:cs="Rubik"/>
                          <w:color w:val="1B2C50"/>
                          <w:sz w:val="19"/>
                          <w:szCs w:val="19"/>
                        </w:rPr>
                      </w:pPr>
                      <w:r w:rsidRPr="00C4467A">
                        <w:rPr>
                          <w:rFonts w:ascii="Rubik" w:hAnsi="Rubik" w:cs="Rubik"/>
                          <w:color w:val="1B2C50"/>
                          <w:sz w:val="19"/>
                          <w:szCs w:val="19"/>
                        </w:rPr>
                        <w:t>Er åben, nysgerrig og udviklingsorienteret, når det gælder undervisning</w:t>
                      </w:r>
                    </w:p>
                    <w:p w:rsidRPr="00C4467A" w:rsidR="00EA2448" w:rsidP="00EA2448" w:rsidRDefault="00EA2448" w14:paraId="3934A9FB" w14:textId="77777777">
                      <w:pPr>
                        <w:rPr>
                          <w:rFonts w:ascii="Rubik" w:hAnsi="Rubik" w:cs="Rubik"/>
                          <w:color w:val="1B2C50"/>
                          <w:sz w:val="19"/>
                          <w:szCs w:val="19"/>
                        </w:rPr>
                      </w:pPr>
                      <w:r w:rsidRPr="00C4467A">
                        <w:rPr>
                          <w:rFonts w:ascii="Rubik" w:hAnsi="Rubik" w:cs="Rubik"/>
                          <w:color w:val="1B2C50"/>
                          <w:sz w:val="19"/>
                          <w:szCs w:val="19"/>
                        </w:rPr>
                        <w:t>Er lyttende, empatisk og engageret i opgaven</w:t>
                      </w:r>
                    </w:p>
                  </w:txbxContent>
                </v:textbox>
                <w10:wrap type="square" anchorx="margin"/>
              </v:roundrect>
            </w:pict>
          </mc:Fallback>
        </mc:AlternateContent>
      </w:r>
    </w:p>
    <w:p w:rsidRPr="00EA2448" w:rsidR="00EA2448" w:rsidP="00EA2448" w:rsidRDefault="00EA2448" w14:paraId="1572EDEA" w14:textId="34442BD7">
      <w:pPr>
        <w:pStyle w:val="Listeafsnit"/>
        <w:numPr>
          <w:ilvl w:val="0"/>
          <w:numId w:val="5"/>
        </w:numPr>
        <w:rPr>
          <w:rFonts w:ascii="Rubik" w:hAnsi="Rubik" w:cs="Rubik"/>
          <w:sz w:val="19"/>
          <w:szCs w:val="19"/>
        </w:rPr>
      </w:pPr>
      <w:r w:rsidRPr="00EA2448">
        <w:rPr>
          <w:rFonts w:ascii="Rubik" w:hAnsi="Rubik" w:cs="Rubik"/>
          <w:sz w:val="19"/>
          <w:szCs w:val="19"/>
        </w:rPr>
        <w:t>Formål med mentoring</w:t>
      </w:r>
    </w:p>
    <w:p w:rsidRPr="00EA2448" w:rsidR="00EA2448" w:rsidP="00EA2448" w:rsidRDefault="00EA2448" w14:paraId="751DDFBA" w14:textId="1B1B2EEC">
      <w:pPr>
        <w:pStyle w:val="Listeafsnit"/>
        <w:numPr>
          <w:ilvl w:val="0"/>
          <w:numId w:val="5"/>
        </w:numPr>
        <w:rPr>
          <w:rFonts w:ascii="Rubik" w:hAnsi="Rubik" w:cs="Rubik"/>
          <w:sz w:val="19"/>
          <w:szCs w:val="19"/>
        </w:rPr>
      </w:pPr>
      <w:r w:rsidRPr="00EA2448">
        <w:rPr>
          <w:rFonts w:ascii="Rubik" w:hAnsi="Rubik" w:cs="Rubik"/>
          <w:sz w:val="19"/>
          <w:szCs w:val="19"/>
        </w:rPr>
        <w:t>Indhold i mentoringen (mentoring</w:t>
      </w:r>
      <w:r w:rsidR="00323CB3">
        <w:rPr>
          <w:rFonts w:ascii="Rubik" w:hAnsi="Rubik" w:cs="Rubik"/>
          <w:sz w:val="19"/>
          <w:szCs w:val="19"/>
        </w:rPr>
        <w:t xml:space="preserve"> bør</w:t>
      </w:r>
      <w:r w:rsidRPr="00EA2448">
        <w:rPr>
          <w:rFonts w:ascii="Rubik" w:hAnsi="Rubik" w:cs="Rubik"/>
          <w:sz w:val="19"/>
          <w:szCs w:val="19"/>
        </w:rPr>
        <w:t xml:space="preserve"> tage udgangspunkt i den nye lærers egen praksis for at facilitere den bedste læring)</w:t>
      </w:r>
    </w:p>
    <w:p w:rsidRPr="00EA2448" w:rsidR="00EA2448" w:rsidP="00EA2448" w:rsidRDefault="00EA2448" w14:paraId="161CEBD8" w14:textId="77777777">
      <w:pPr>
        <w:pStyle w:val="Listeafsnit"/>
        <w:numPr>
          <w:ilvl w:val="0"/>
          <w:numId w:val="5"/>
        </w:numPr>
        <w:rPr>
          <w:rFonts w:ascii="Rubik" w:hAnsi="Rubik" w:cs="Rubik"/>
          <w:sz w:val="19"/>
          <w:szCs w:val="19"/>
        </w:rPr>
      </w:pPr>
      <w:r w:rsidRPr="00EA2448">
        <w:rPr>
          <w:rFonts w:ascii="Rubik" w:hAnsi="Rubik" w:cs="Rubik"/>
          <w:sz w:val="19"/>
          <w:szCs w:val="19"/>
        </w:rPr>
        <w:t>Præcisering af mentorens opgaver</w:t>
      </w:r>
    </w:p>
    <w:p w:rsidRPr="00EA2448" w:rsidR="00EA2448" w:rsidP="00EA2448" w:rsidRDefault="00EA2448" w14:paraId="6E9067F3" w14:textId="77777777">
      <w:pPr>
        <w:pStyle w:val="Listeafsnit"/>
        <w:numPr>
          <w:ilvl w:val="0"/>
          <w:numId w:val="5"/>
        </w:numPr>
        <w:rPr>
          <w:rFonts w:ascii="Rubik" w:hAnsi="Rubik" w:cs="Rubik"/>
          <w:sz w:val="19"/>
          <w:szCs w:val="19"/>
        </w:rPr>
      </w:pPr>
      <w:r w:rsidRPr="00EA2448">
        <w:rPr>
          <w:rFonts w:ascii="Rubik" w:hAnsi="Rubik" w:cs="Rubik"/>
          <w:sz w:val="19"/>
          <w:szCs w:val="19"/>
        </w:rPr>
        <w:t>Præcisering af rammer for opgaven, f.eks. antal møder, indhold, tid og sted</w:t>
      </w:r>
    </w:p>
    <w:p w:rsidRPr="00EA2448" w:rsidR="00EA2448" w:rsidP="00EA2448" w:rsidRDefault="00EA2448" w14:paraId="34F0D51B" w14:textId="77777777">
      <w:pPr>
        <w:pStyle w:val="Listeafsnit"/>
        <w:numPr>
          <w:ilvl w:val="0"/>
          <w:numId w:val="5"/>
        </w:numPr>
        <w:rPr>
          <w:rFonts w:ascii="Rubik" w:hAnsi="Rubik" w:cs="Rubik"/>
          <w:b/>
          <w:sz w:val="19"/>
          <w:szCs w:val="19"/>
        </w:rPr>
      </w:pPr>
      <w:r w:rsidRPr="00EA2448">
        <w:rPr>
          <w:rFonts w:ascii="Rubik" w:hAnsi="Rubik" w:cs="Rubik"/>
          <w:sz w:val="19"/>
          <w:szCs w:val="19"/>
        </w:rPr>
        <w:t>Princip for udvælgelse af mentorer (se boks)</w:t>
      </w:r>
    </w:p>
    <w:p w:rsidRPr="00EA2448" w:rsidR="00EA2448" w:rsidP="00EA2448" w:rsidRDefault="00EA2448" w14:paraId="162C4228" w14:textId="77777777">
      <w:pPr>
        <w:pStyle w:val="Listeafsnit"/>
        <w:numPr>
          <w:ilvl w:val="0"/>
          <w:numId w:val="5"/>
        </w:numPr>
        <w:rPr>
          <w:rFonts w:ascii="Rubik" w:hAnsi="Rubik" w:cs="Rubik"/>
          <w:sz w:val="19"/>
          <w:szCs w:val="19"/>
        </w:rPr>
      </w:pPr>
      <w:r w:rsidRPr="00EA2448">
        <w:rPr>
          <w:rFonts w:ascii="Rubik" w:hAnsi="Rubik" w:cs="Rubik"/>
          <w:sz w:val="19"/>
          <w:szCs w:val="19"/>
        </w:rPr>
        <w:t>Skoleledelsen må støtte op om mentorordningen, f.eks. ved at sørge for, at der er skemalagt tidspunkter, hvor mentor og den nyuddannede lærer kan mødes og afsat den nødvendige tid til både mentor og nyuddannet</w:t>
      </w:r>
    </w:p>
    <w:p w:rsidR="00595DF4" w:rsidP="00595DF4" w:rsidRDefault="00595DF4" w14:paraId="3AF2A7BD" w14:textId="77777777">
      <w:pPr>
        <w:rPr>
          <w:rFonts w:ascii="Rubik" w:hAnsi="Rubik" w:cs="Rubik"/>
          <w:color w:val="253154"/>
          <w:sz w:val="19"/>
          <w:szCs w:val="19"/>
        </w:rPr>
      </w:pPr>
    </w:p>
    <w:p w:rsidR="00595DF4" w:rsidP="00595DF4" w:rsidRDefault="00595DF4" w14:paraId="0A19C1C6" w14:textId="77777777">
      <w:pPr>
        <w:rPr>
          <w:rFonts w:ascii="Rubik" w:hAnsi="Rubik" w:cs="Rubik"/>
          <w:color w:val="253154"/>
          <w:sz w:val="19"/>
          <w:szCs w:val="19"/>
        </w:rPr>
      </w:pPr>
    </w:p>
    <w:p w:rsidR="00595DF4" w:rsidP="00595DF4" w:rsidRDefault="00595DF4" w14:paraId="192B80AE" w14:textId="77777777">
      <w:pPr>
        <w:rPr>
          <w:rFonts w:ascii="Rubik" w:hAnsi="Rubik" w:cs="Rubik"/>
          <w:color w:val="253154"/>
          <w:sz w:val="19"/>
          <w:szCs w:val="19"/>
        </w:rPr>
      </w:pPr>
    </w:p>
    <w:p w:rsidRPr="00595DF4" w:rsidR="00595DF4" w:rsidP="00595DF4" w:rsidRDefault="004641FA" w14:paraId="34F44C15" w14:textId="28082814">
      <w:pPr>
        <w:rPr>
          <w:rFonts w:ascii="Rubik" w:hAnsi="Rubik" w:eastAsia="Times New Roman" w:cs="Rubik"/>
          <w:bCs/>
          <w:color w:val="253154"/>
          <w:sz w:val="19"/>
          <w:szCs w:val="19"/>
        </w:rPr>
      </w:pPr>
      <w:r>
        <w:rPr>
          <w:rFonts w:ascii="Rubik" w:hAnsi="Rubik" w:eastAsia="Rubik" w:cs="Times New Roman"/>
          <w:b/>
          <w:bCs/>
          <w:color w:val="1B2C50"/>
          <w:sz w:val="28"/>
          <w:szCs w:val="28"/>
        </w:rPr>
        <w:t xml:space="preserve">3. </w:t>
      </w:r>
      <w:r w:rsidRPr="00595DF4" w:rsidR="00595DF4">
        <w:rPr>
          <w:rFonts w:ascii="Rubik" w:hAnsi="Rubik" w:eastAsia="Rubik" w:cs="Times New Roman"/>
          <w:b/>
          <w:bCs/>
          <w:color w:val="1B2C50"/>
          <w:sz w:val="28"/>
          <w:szCs w:val="28"/>
        </w:rPr>
        <w:t>Hvad kan du som TR gøre?</w:t>
      </w:r>
    </w:p>
    <w:p w:rsidRPr="00EA2448" w:rsidR="00EA2448" w:rsidP="00EA2448" w:rsidRDefault="00EA2448" w14:paraId="1B17964D" w14:textId="77777777">
      <w:pPr>
        <w:spacing w:after="0" w:line="260" w:lineRule="atLeast"/>
        <w:rPr>
          <w:rFonts w:ascii="Rubik" w:hAnsi="Rubik" w:eastAsia="Rubik" w:cs="Times New Roman"/>
          <w:sz w:val="19"/>
          <w:szCs w:val="18"/>
        </w:rPr>
      </w:pPr>
      <w:r w:rsidRPr="00EA2448">
        <w:rPr>
          <w:rFonts w:ascii="Rubik" w:hAnsi="Rubik" w:eastAsia="Rubik" w:cs="Times New Roman"/>
          <w:sz w:val="19"/>
          <w:szCs w:val="18"/>
        </w:rPr>
        <w:t>Nedenfor er beskrevet en række konkrete bud på, hvordan du som TR kan arbejde struktureret med at sikre tiltag for nyuddannede på din skole.</w:t>
      </w:r>
    </w:p>
    <w:p w:rsidRPr="00595DF4" w:rsidR="00EA2448" w:rsidP="00595DF4" w:rsidRDefault="00EA2448" w14:paraId="72EDC530" w14:textId="77777777">
      <w:pPr>
        <w:rPr>
          <w:rFonts w:ascii="Rubik" w:hAnsi="Rubik" w:cs="Rubik"/>
          <w:sz w:val="19"/>
          <w:szCs w:val="19"/>
        </w:rPr>
      </w:pPr>
    </w:p>
    <w:p w:rsidR="00EA2448" w:rsidP="00595DF4" w:rsidRDefault="00EA2448" w14:paraId="26B2ABA4" w14:textId="418DF294">
      <w:pPr>
        <w:pStyle w:val="Listeafsnit"/>
        <w:numPr>
          <w:ilvl w:val="0"/>
          <w:numId w:val="6"/>
        </w:numPr>
        <w:rPr>
          <w:rFonts w:ascii="Rubik" w:hAnsi="Rubik" w:cs="Rubik"/>
          <w:sz w:val="19"/>
          <w:szCs w:val="19"/>
        </w:rPr>
      </w:pPr>
      <w:r w:rsidRPr="00595DF4">
        <w:rPr>
          <w:rFonts w:ascii="Rubik" w:hAnsi="Rubik" w:cs="Rubik"/>
          <w:sz w:val="19"/>
          <w:szCs w:val="19"/>
        </w:rPr>
        <w:t>Star</w:t>
      </w:r>
      <w:bookmarkStart w:name="_GoBack" w:id="1"/>
      <w:bookmarkEnd w:id="1"/>
      <w:r w:rsidRPr="00595DF4">
        <w:rPr>
          <w:rFonts w:ascii="Rubik" w:hAnsi="Rubik" w:cs="Rubik"/>
          <w:sz w:val="19"/>
          <w:szCs w:val="19"/>
        </w:rPr>
        <w:t xml:space="preserve">t med at skabe dig et overblik over den aktuelle situation. Hvor mange nyuddannede og nyansatte er </w:t>
      </w:r>
      <w:r w:rsidRPr="00595DF4" w:rsidR="00595DF4">
        <w:rPr>
          <w:rFonts w:ascii="Rubik" w:hAnsi="Rubik" w:cs="Rubik"/>
          <w:sz w:val="19"/>
          <w:szCs w:val="19"/>
        </w:rPr>
        <w:t>der ansat</w:t>
      </w:r>
      <w:r w:rsidRPr="00595DF4">
        <w:rPr>
          <w:rFonts w:ascii="Rubik" w:hAnsi="Rubik" w:cs="Rubik"/>
          <w:sz w:val="19"/>
          <w:szCs w:val="19"/>
        </w:rPr>
        <w:t xml:space="preserve"> ved skoleårets start på din skole? Hvem</w:t>
      </w:r>
      <w:r w:rsidR="00E01CD1">
        <w:rPr>
          <w:rFonts w:ascii="Rubik" w:hAnsi="Rubik" w:cs="Rubik"/>
          <w:sz w:val="19"/>
          <w:szCs w:val="19"/>
        </w:rPr>
        <w:t xml:space="preserve"> er</w:t>
      </w:r>
      <w:r w:rsidRPr="00595DF4">
        <w:rPr>
          <w:rFonts w:ascii="Rubik" w:hAnsi="Rubik" w:cs="Rubik"/>
          <w:sz w:val="19"/>
          <w:szCs w:val="19"/>
        </w:rPr>
        <w:t xml:space="preserve"> de nyansatte og hvilken erfaring har de?</w:t>
      </w:r>
    </w:p>
    <w:p w:rsidRPr="00595DF4" w:rsidR="00595DF4" w:rsidP="00595DF4" w:rsidRDefault="00595DF4" w14:paraId="2F6F66F4" w14:textId="77777777">
      <w:pPr>
        <w:pStyle w:val="Listeafsnit"/>
        <w:rPr>
          <w:rFonts w:ascii="Rubik" w:hAnsi="Rubik" w:cs="Rubik"/>
          <w:sz w:val="19"/>
          <w:szCs w:val="19"/>
        </w:rPr>
      </w:pPr>
    </w:p>
    <w:p w:rsidRPr="00595DF4" w:rsidR="00595DF4" w:rsidP="00595DF4" w:rsidRDefault="00EA2448" w14:paraId="5FCD7734" w14:textId="77777777">
      <w:pPr>
        <w:pStyle w:val="Listeafsnit"/>
        <w:numPr>
          <w:ilvl w:val="0"/>
          <w:numId w:val="6"/>
        </w:numPr>
        <w:rPr>
          <w:rFonts w:ascii="Rubik" w:hAnsi="Rubik" w:cs="Rubik"/>
          <w:sz w:val="19"/>
          <w:szCs w:val="19"/>
        </w:rPr>
      </w:pPr>
      <w:r w:rsidRPr="00595DF4">
        <w:rPr>
          <w:rFonts w:ascii="Rubik" w:hAnsi="Rubik" w:cs="Rubik"/>
          <w:sz w:val="19"/>
          <w:szCs w:val="19"/>
        </w:rPr>
        <w:t xml:space="preserve">Find ud af hvilken lærerstartsordning, der evt. allerede er i kommunen/på skolen? Spørg i kredsen hvad der er status på evt. lokale lærerstartordninger. </w:t>
      </w:r>
      <w:r w:rsidR="00595DF4">
        <w:rPr>
          <w:rFonts w:ascii="Rubik" w:hAnsi="Rubik" w:cs="Rubik"/>
          <w:sz w:val="19"/>
          <w:szCs w:val="19"/>
        </w:rPr>
        <w:br/>
      </w:r>
    </w:p>
    <w:p w:rsidRPr="00595DF4" w:rsidR="00EA2448" w:rsidP="00595DF4" w:rsidRDefault="00EA2448" w14:paraId="6862FA8D" w14:textId="5E71E602">
      <w:pPr>
        <w:pStyle w:val="Listeafsnit"/>
        <w:numPr>
          <w:ilvl w:val="0"/>
          <w:numId w:val="6"/>
        </w:numPr>
        <w:rPr>
          <w:rFonts w:ascii="Rubik" w:hAnsi="Rubik" w:cs="Rubik"/>
          <w:sz w:val="19"/>
          <w:szCs w:val="19"/>
        </w:rPr>
      </w:pPr>
      <w:r w:rsidRPr="00595DF4">
        <w:rPr>
          <w:rFonts w:ascii="Rubik" w:hAnsi="Rubik" w:cs="Rubik"/>
          <w:sz w:val="19"/>
          <w:szCs w:val="19"/>
        </w:rPr>
        <w:t>Drøft situationen med din skoleleder</w:t>
      </w:r>
      <w:r w:rsidR="00BD6E03">
        <w:rPr>
          <w:rFonts w:ascii="Rubik" w:hAnsi="Rubik" w:cs="Rubik"/>
          <w:sz w:val="19"/>
          <w:szCs w:val="19"/>
        </w:rPr>
        <w:t xml:space="preserve"> i forbindelse med skoleplanen</w:t>
      </w:r>
      <w:r w:rsidRPr="00595DF4">
        <w:rPr>
          <w:rFonts w:ascii="Rubik" w:hAnsi="Rubik" w:cs="Rubik"/>
          <w:sz w:val="19"/>
          <w:szCs w:val="19"/>
        </w:rPr>
        <w:t xml:space="preserve">: hvordan I skal tage imod nyuddannede kollegaer? Udarbejd et forslag til lærerstartordning for nyuddannede på skolen. Forslaget kan tage udgangspunkt i ovenstående pointer om almen introduktion og mentorordning. </w:t>
      </w:r>
      <w:r w:rsidR="00595DF4">
        <w:rPr>
          <w:rFonts w:ascii="Rubik" w:hAnsi="Rubik" w:cs="Rubik"/>
          <w:sz w:val="19"/>
          <w:szCs w:val="19"/>
        </w:rPr>
        <w:br/>
      </w:r>
    </w:p>
    <w:p w:rsidRPr="00595DF4" w:rsidR="00EA2448" w:rsidP="00595DF4" w:rsidRDefault="00EA2448" w14:paraId="3832EC4F" w14:textId="5D04A7A1">
      <w:pPr>
        <w:pStyle w:val="Listeafsnit"/>
        <w:numPr>
          <w:ilvl w:val="0"/>
          <w:numId w:val="6"/>
        </w:numPr>
        <w:rPr>
          <w:rFonts w:ascii="Rubik" w:hAnsi="Rubik" w:cs="Rubik"/>
          <w:sz w:val="19"/>
          <w:szCs w:val="19"/>
        </w:rPr>
      </w:pPr>
      <w:r w:rsidRPr="00595DF4">
        <w:rPr>
          <w:rFonts w:ascii="Rubik" w:hAnsi="Rubik" w:cs="Rubik"/>
          <w:sz w:val="19"/>
          <w:szCs w:val="19"/>
        </w:rPr>
        <w:t>Sørg for at rammerne om lærerstartordningen er afklarede</w:t>
      </w:r>
      <w:r w:rsidR="00323CB3">
        <w:rPr>
          <w:rFonts w:ascii="Rubik" w:hAnsi="Rubik" w:cs="Rubik"/>
          <w:sz w:val="19"/>
          <w:szCs w:val="19"/>
        </w:rPr>
        <w:t xml:space="preserve">, </w:t>
      </w:r>
      <w:r w:rsidRPr="00595DF4" w:rsidR="00E01CD1">
        <w:rPr>
          <w:rFonts w:ascii="Rubik" w:hAnsi="Rubik" w:cs="Rubik"/>
          <w:sz w:val="19"/>
          <w:szCs w:val="19"/>
        </w:rPr>
        <w:t xml:space="preserve">både for den nyuddannede og de kollegaer, der skal være involveret. </w:t>
      </w:r>
      <w:r w:rsidR="00E01CD1">
        <w:rPr>
          <w:rFonts w:ascii="Rubik" w:hAnsi="Rubik" w:cs="Rubik"/>
          <w:sz w:val="19"/>
          <w:szCs w:val="19"/>
        </w:rPr>
        <w:t xml:space="preserve">F.eks. at der er afsat tid til at mødes, klarhed over hvem der indkalder møder, hvor og hvor </w:t>
      </w:r>
      <w:r w:rsidR="0081232D">
        <w:rPr>
          <w:rFonts w:ascii="Rubik" w:hAnsi="Rubik" w:cs="Rubik"/>
          <w:sz w:val="19"/>
          <w:szCs w:val="19"/>
        </w:rPr>
        <w:t>ofte</w:t>
      </w:r>
      <w:r w:rsidR="00E01CD1">
        <w:rPr>
          <w:rFonts w:ascii="Rubik" w:hAnsi="Rubik" w:cs="Rubik"/>
          <w:sz w:val="19"/>
          <w:szCs w:val="19"/>
        </w:rPr>
        <w:t xml:space="preserve"> mentor og </w:t>
      </w:r>
      <w:r w:rsidR="0081232D">
        <w:rPr>
          <w:rFonts w:ascii="Rubik" w:hAnsi="Rubik" w:cs="Rubik"/>
          <w:sz w:val="19"/>
          <w:szCs w:val="19"/>
        </w:rPr>
        <w:t>den nyudd</w:t>
      </w:r>
      <w:r w:rsidR="00BD6E03">
        <w:rPr>
          <w:rFonts w:ascii="Rubik" w:hAnsi="Rubik" w:cs="Rubik"/>
          <w:sz w:val="19"/>
          <w:szCs w:val="19"/>
        </w:rPr>
        <w:t>a</w:t>
      </w:r>
      <w:r w:rsidR="0081232D">
        <w:rPr>
          <w:rFonts w:ascii="Rubik" w:hAnsi="Rubik" w:cs="Rubik"/>
          <w:sz w:val="19"/>
          <w:szCs w:val="19"/>
        </w:rPr>
        <w:t>nnede</w:t>
      </w:r>
      <w:r w:rsidR="00E01CD1">
        <w:rPr>
          <w:rFonts w:ascii="Rubik" w:hAnsi="Rubik" w:cs="Rubik"/>
          <w:sz w:val="19"/>
          <w:szCs w:val="19"/>
        </w:rPr>
        <w:t xml:space="preserve"> skal mødes, dagsorden mm.   </w:t>
      </w:r>
      <w:r w:rsidR="00595DF4">
        <w:rPr>
          <w:rFonts w:ascii="Rubik" w:hAnsi="Rubik" w:cs="Rubik"/>
          <w:sz w:val="19"/>
          <w:szCs w:val="19"/>
        </w:rPr>
        <w:br/>
      </w:r>
    </w:p>
    <w:p w:rsidR="0081232D" w:rsidP="00595DF4" w:rsidRDefault="0081232D" w14:paraId="7BFE4B09" w14:textId="4A34839D">
      <w:pPr>
        <w:pStyle w:val="Listeafsnit"/>
        <w:numPr>
          <w:ilvl w:val="0"/>
          <w:numId w:val="6"/>
        </w:numPr>
        <w:rPr>
          <w:rFonts w:ascii="Rubik" w:hAnsi="Rubik" w:cs="Rubik"/>
          <w:sz w:val="19"/>
          <w:szCs w:val="19"/>
        </w:rPr>
      </w:pPr>
      <w:r>
        <w:rPr>
          <w:rFonts w:ascii="Rubik" w:hAnsi="Rubik" w:cs="Rubik"/>
          <w:sz w:val="19"/>
          <w:szCs w:val="19"/>
        </w:rPr>
        <w:t>Spørg gerne den nyuddannede undervejs hvordan det gå</w:t>
      </w:r>
      <w:r w:rsidR="00323CB3">
        <w:rPr>
          <w:rFonts w:ascii="Rubik" w:hAnsi="Rubik" w:cs="Rubik"/>
          <w:sz w:val="19"/>
          <w:szCs w:val="19"/>
        </w:rPr>
        <w:t>r</w:t>
      </w:r>
    </w:p>
    <w:p w:rsidR="0081232D" w:rsidP="0081232D" w:rsidRDefault="0081232D" w14:paraId="27663803" w14:textId="77777777">
      <w:pPr>
        <w:pStyle w:val="Listeafsnit"/>
        <w:rPr>
          <w:rFonts w:ascii="Rubik" w:hAnsi="Rubik" w:cs="Rubik"/>
          <w:sz w:val="19"/>
          <w:szCs w:val="19"/>
        </w:rPr>
      </w:pPr>
    </w:p>
    <w:p w:rsidRPr="00595DF4" w:rsidR="00EA2448" w:rsidP="00595DF4" w:rsidRDefault="00EA2448" w14:paraId="14A05A8F" w14:textId="151C5BE6">
      <w:pPr>
        <w:pStyle w:val="Listeafsnit"/>
        <w:numPr>
          <w:ilvl w:val="0"/>
          <w:numId w:val="6"/>
        </w:numPr>
        <w:rPr>
          <w:rFonts w:ascii="Rubik" w:hAnsi="Rubik" w:cs="Rubik"/>
          <w:sz w:val="19"/>
          <w:szCs w:val="19"/>
        </w:rPr>
      </w:pPr>
      <w:r w:rsidRPr="00595DF4">
        <w:rPr>
          <w:rFonts w:ascii="Rubik" w:hAnsi="Rubik" w:cs="Rubik"/>
          <w:sz w:val="19"/>
          <w:szCs w:val="19"/>
        </w:rPr>
        <w:t xml:space="preserve">Planlæg en evaluering, når lærerstartordningen afsluttes, fx et møde med den nyuddannede kollega. Det giver mulighed for at opsamle generelle og specielle erfaringer, der kan anvendes fremadrettet. </w:t>
      </w:r>
    </w:p>
    <w:p w:rsidR="00EA2448" w:rsidRDefault="00EA2448" w14:paraId="66BEDAD7" w14:textId="69298D97"/>
    <w:p w:rsidR="004641FA" w:rsidRDefault="004641FA" w14:paraId="7A29CF91" w14:textId="7A449E92"/>
    <w:sectPr w:rsidR="004641FA">
      <w:foot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1AE0F" w14:textId="77777777" w:rsidR="00437694" w:rsidRDefault="00437694" w:rsidP="00595DF4">
      <w:pPr>
        <w:spacing w:after="0" w:line="240" w:lineRule="auto"/>
      </w:pPr>
      <w:r>
        <w:separator/>
      </w:r>
    </w:p>
  </w:endnote>
  <w:endnote w:type="continuationSeparator" w:id="0">
    <w:p w14:paraId="594F084D" w14:textId="77777777" w:rsidR="00437694" w:rsidRDefault="00437694" w:rsidP="00595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altName w:val="Arial"/>
    <w:charset w:val="00"/>
    <w:family w:val="auto"/>
    <w:pitch w:val="variable"/>
    <w:sig w:usb0="A0000A6F" w:usb1="5000205B" w:usb2="00000000" w:usb3="00000000" w:csb0="000000B7" w:csb1="00000000"/>
    <w:embedRegular r:id="rId1" w:fontKey="{7E24C115-2D24-47C0-AF69-B69E351CB4EC}"/>
    <w:embedBold r:id="rId2" w:fontKey="{66840EAB-0977-43D2-A089-97B4504D27A7}"/>
    <w:embedItalic r:id="rId3" w:fontKey="{5269BAD5-774B-41C8-9717-93B3F9DDCFC1}"/>
  </w:font>
  <w:font w:name="Calibri">
    <w:panose1 w:val="020F0502020204030204"/>
    <w:charset w:val="00"/>
    <w:family w:val="swiss"/>
    <w:pitch w:val="variable"/>
    <w:sig w:usb0="E4002EFF" w:usb1="C000247B" w:usb2="00000009" w:usb3="00000000" w:csb0="000001FF" w:csb1="00000000"/>
    <w:embedRegular r:id="rId4" w:fontKey="{75F11BD0-C1AE-48E1-8877-8AC9FA6DE362}"/>
    <w:embedBold r:id="rId5" w:fontKey="{8F3B9AF6-A4C9-4099-B91D-5B7AFFEA9D07}"/>
    <w:embedItalic r:id="rId6" w:fontKey="{B4C004BA-5F71-49F5-AD97-BD65080171DE}"/>
  </w:font>
  <w:font w:name="Calibri Light">
    <w:panose1 w:val="020F0302020204030204"/>
    <w:charset w:val="00"/>
    <w:family w:val="swiss"/>
    <w:pitch w:val="variable"/>
    <w:sig w:usb0="E4002EFF" w:usb1="C000247B" w:usb2="00000009" w:usb3="00000000" w:csb0="000001FF" w:csb1="00000000"/>
    <w:embedRegular r:id="rId7" w:fontKey="{63A00B55-3267-4971-98C3-232DDF0F50FB}"/>
  </w:font>
  <w:font w:name="Segoe UI">
    <w:panose1 w:val="020B0502040204020203"/>
    <w:charset w:val="00"/>
    <w:family w:val="swiss"/>
    <w:pitch w:val="variable"/>
    <w:sig w:usb0="E4002EFF" w:usb1="C000E47F" w:usb2="00000009" w:usb3="00000000" w:csb0="000001FF" w:csb1="00000000"/>
    <w:embedRegular r:id="rId8" w:fontKey="{EA6E6AFC-ED35-4FE8-A4D7-844CBF3F4569}"/>
  </w:font>
  <w:font w:name="Rubik Medium">
    <w:altName w:val="Arial"/>
    <w:charset w:val="00"/>
    <w:family w:val="auto"/>
    <w:pitch w:val="variable"/>
    <w:sig w:usb0="A0000A6F" w:usb1="5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AC241C" w:rsidR="00AC241C" w:rsidP="00AC241C" w:rsidRDefault="00AC241C" w14:paraId="7605989F" w14:textId="77777777">
    <w:pPr>
      <w:pStyle w:val="Sidefod"/>
      <w:jc w:val="right"/>
      <w:rPr>
        <w:rFonts w:ascii="Rubik" w:hAnsi="Rubik" w:cs="Rubik"/>
        <w:sz w:val="16"/>
        <w:szCs w:val="16"/>
      </w:rPr>
    </w:pPr>
    <w:r w:rsidRPr="00AC241C">
      <w:rPr>
        <w:rFonts w:ascii="Rubik" w:hAnsi="Rubik" w:cs="Rubik"/>
        <w:sz w:val="16"/>
        <w:szCs w:val="16"/>
      </w:rPr>
      <w:t>Danmarks Lærerforening</w:t>
    </w:r>
    <w:r w:rsidRPr="00AC241C">
      <w:rPr>
        <w:rFonts w:ascii="Rubik" w:hAnsi="Rubik" w:cs="Rubik"/>
        <w:sz w:val="16"/>
        <w:szCs w:val="16"/>
      </w:rPr>
      <w:tab/>
    </w:r>
    <w:r w:rsidRPr="00AC241C">
      <w:rPr>
        <w:rFonts w:ascii="Rubik" w:hAnsi="Rubik" w:cs="Rubik"/>
        <w:sz w:val="16"/>
        <w:szCs w:val="16"/>
      </w:rPr>
      <w:tab/>
    </w:r>
    <w:sdt>
      <w:sdtPr>
        <w:rPr>
          <w:rFonts w:ascii="Rubik" w:hAnsi="Rubik" w:cs="Rubik"/>
          <w:sz w:val="16"/>
          <w:szCs w:val="16"/>
        </w:rPr>
        <w:id w:val="883210722"/>
        <w:docPartObj>
          <w:docPartGallery w:val="Page Numbers (Bottom of Page)"/>
          <w:docPartUnique/>
        </w:docPartObj>
      </w:sdtPr>
      <w:sdtEndPr/>
      <w:sdtContent>
        <w:r w:rsidRPr="00AC241C" w:rsidR="00595DF4">
          <w:rPr>
            <w:rFonts w:ascii="Rubik" w:hAnsi="Rubik" w:cs="Rubik"/>
            <w:sz w:val="16"/>
            <w:szCs w:val="16"/>
          </w:rPr>
          <w:fldChar w:fldCharType="begin"/>
        </w:r>
        <w:r w:rsidRPr="00AC241C" w:rsidR="00595DF4">
          <w:rPr>
            <w:rFonts w:ascii="Rubik" w:hAnsi="Rubik" w:cs="Rubik"/>
            <w:sz w:val="16"/>
            <w:szCs w:val="16"/>
          </w:rPr>
          <w:instrText>PAGE   \* MERGEFORMAT</w:instrText>
        </w:r>
        <w:r w:rsidRPr="00AC241C" w:rsidR="00595DF4">
          <w:rPr>
            <w:rFonts w:ascii="Rubik" w:hAnsi="Rubik" w:cs="Rubik"/>
            <w:sz w:val="16"/>
            <w:szCs w:val="16"/>
          </w:rPr>
          <w:fldChar w:fldCharType="separate"/>
        </w:r>
        <w:r w:rsidRPr="00AC241C" w:rsidR="00595DF4">
          <w:rPr>
            <w:rFonts w:ascii="Rubik" w:hAnsi="Rubik" w:cs="Rubik"/>
            <w:sz w:val="16"/>
            <w:szCs w:val="16"/>
          </w:rPr>
          <w:t>2</w:t>
        </w:r>
        <w:r w:rsidRPr="00AC241C" w:rsidR="00595DF4">
          <w:rPr>
            <w:rFonts w:ascii="Rubik" w:hAnsi="Rubik" w:cs="Rubik"/>
            <w:sz w:val="16"/>
            <w:szCs w:val="16"/>
          </w:rPr>
          <w:fldChar w:fldCharType="end"/>
        </w:r>
      </w:sdtContent>
    </w:sdt>
  </w:p>
  <w:p w:rsidRPr="00AC241C" w:rsidR="00595DF4" w:rsidP="00AC241C" w:rsidRDefault="00AC241C" w14:paraId="4FBCF6C2" w14:textId="77777777">
    <w:pPr>
      <w:pStyle w:val="Sidefod"/>
      <w:rPr>
        <w:rFonts w:ascii="Rubik" w:hAnsi="Rubik" w:cs="Rubik"/>
        <w:sz w:val="16"/>
        <w:szCs w:val="16"/>
      </w:rPr>
    </w:pPr>
    <w:r w:rsidRPr="00AC241C">
      <w:rPr>
        <w:rFonts w:ascii="Rubik" w:hAnsi="Rubik" w:cs="Rubik"/>
        <w:sz w:val="16"/>
        <w:szCs w:val="16"/>
      </w:rPr>
      <w:t>December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DD193" w14:textId="77777777" w:rsidR="00437694" w:rsidRDefault="00437694" w:rsidP="00595DF4">
      <w:pPr>
        <w:spacing w:after="0" w:line="240" w:lineRule="auto"/>
      </w:pPr>
      <w:r>
        <w:separator/>
      </w:r>
    </w:p>
  </w:footnote>
  <w:footnote w:type="continuationSeparator" w:id="0">
    <w:p w14:paraId="548B77FF" w14:textId="77777777" w:rsidR="00437694" w:rsidRDefault="00437694" w:rsidP="00595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72E7AC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34B0628"/>
    <w:multiLevelType w:val="hybridMultilevel"/>
    <w:tmpl w:val="C5D2C4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361C43"/>
    <w:multiLevelType w:val="hybridMultilevel"/>
    <w:tmpl w:val="B43299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982623F"/>
    <w:multiLevelType w:val="hybridMultilevel"/>
    <w:tmpl w:val="951CF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964B68"/>
    <w:multiLevelType w:val="hybridMultilevel"/>
    <w:tmpl w:val="33BC303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5" w15:restartNumberingAfterBreak="0">
    <w:nsid w:val="22166902"/>
    <w:multiLevelType w:val="hybridMultilevel"/>
    <w:tmpl w:val="739CB836"/>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F5E7D73"/>
    <w:multiLevelType w:val="hybridMultilevel"/>
    <w:tmpl w:val="82D0D84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8096A2A"/>
    <w:multiLevelType w:val="hybridMultilevel"/>
    <w:tmpl w:val="5504FB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71B15A3"/>
    <w:multiLevelType w:val="hybridMultilevel"/>
    <w:tmpl w:val="2234A6D8"/>
    <w:lvl w:ilvl="0" w:tplc="6E3A3FC0">
      <w:numFmt w:val="bullet"/>
      <w:lvlText w:val="-"/>
      <w:lvlJc w:val="left"/>
      <w:pPr>
        <w:ind w:left="720" w:hanging="360"/>
      </w:pPr>
      <w:rPr>
        <w:rFonts w:ascii="Rubik" w:eastAsiaTheme="minorHAnsi" w:hAnsi="Rubik" w:cs="Rubik"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FB354B8"/>
    <w:multiLevelType w:val="multilevel"/>
    <w:tmpl w:val="1BDE7816"/>
    <w:lvl w:ilvl="0">
      <w:start w:val="1"/>
      <w:numFmt w:val="bullet"/>
      <w:lvlText w:val=""/>
      <w:lvlJc w:val="left"/>
      <w:pPr>
        <w:ind w:left="226" w:hanging="113"/>
      </w:pPr>
      <w:rPr>
        <w:rFonts w:ascii="Symbol" w:hAnsi="Symbol" w:hint="default"/>
        <w:color w:val="253154"/>
      </w:rPr>
    </w:lvl>
    <w:lvl w:ilvl="1">
      <w:start w:val="1"/>
      <w:numFmt w:val="bullet"/>
      <w:lvlText w:val=""/>
      <w:lvlJc w:val="left"/>
      <w:pPr>
        <w:ind w:left="339" w:hanging="113"/>
      </w:pPr>
      <w:rPr>
        <w:rFonts w:ascii="Symbol" w:hAnsi="Symbol" w:hint="default"/>
        <w:color w:val="253154"/>
      </w:rPr>
    </w:lvl>
    <w:lvl w:ilvl="2">
      <w:start w:val="1"/>
      <w:numFmt w:val="bullet"/>
      <w:lvlText w:val=""/>
      <w:lvlJc w:val="left"/>
      <w:pPr>
        <w:ind w:left="452" w:hanging="113"/>
      </w:pPr>
      <w:rPr>
        <w:rFonts w:ascii="Symbol" w:hAnsi="Symbol" w:hint="default"/>
        <w:color w:val="253154"/>
      </w:rPr>
    </w:lvl>
    <w:lvl w:ilvl="3">
      <w:start w:val="1"/>
      <w:numFmt w:val="bullet"/>
      <w:lvlText w:val=""/>
      <w:lvlJc w:val="left"/>
      <w:pPr>
        <w:ind w:left="565" w:hanging="113"/>
      </w:pPr>
      <w:rPr>
        <w:rFonts w:ascii="Symbol" w:hAnsi="Symbol" w:hint="default"/>
        <w:color w:val="253154"/>
      </w:rPr>
    </w:lvl>
    <w:lvl w:ilvl="4">
      <w:start w:val="1"/>
      <w:numFmt w:val="bullet"/>
      <w:lvlText w:val=""/>
      <w:lvlJc w:val="left"/>
      <w:pPr>
        <w:ind w:left="678" w:hanging="113"/>
      </w:pPr>
      <w:rPr>
        <w:rFonts w:ascii="Symbol" w:hAnsi="Symbol" w:hint="default"/>
        <w:color w:val="253154"/>
      </w:rPr>
    </w:lvl>
    <w:lvl w:ilvl="5">
      <w:start w:val="1"/>
      <w:numFmt w:val="bullet"/>
      <w:lvlText w:val=""/>
      <w:lvlJc w:val="left"/>
      <w:pPr>
        <w:ind w:left="791" w:hanging="113"/>
      </w:pPr>
      <w:rPr>
        <w:rFonts w:ascii="Symbol" w:hAnsi="Symbol" w:hint="default"/>
        <w:color w:val="253154"/>
      </w:rPr>
    </w:lvl>
    <w:lvl w:ilvl="6">
      <w:start w:val="1"/>
      <w:numFmt w:val="bullet"/>
      <w:lvlText w:val=""/>
      <w:lvlJc w:val="left"/>
      <w:pPr>
        <w:ind w:left="904" w:hanging="113"/>
      </w:pPr>
      <w:rPr>
        <w:rFonts w:ascii="Symbol" w:hAnsi="Symbol" w:hint="default"/>
        <w:color w:val="253154"/>
      </w:rPr>
    </w:lvl>
    <w:lvl w:ilvl="7">
      <w:start w:val="1"/>
      <w:numFmt w:val="bullet"/>
      <w:lvlText w:val=""/>
      <w:lvlJc w:val="left"/>
      <w:pPr>
        <w:ind w:left="1020" w:hanging="116"/>
      </w:pPr>
      <w:rPr>
        <w:rFonts w:ascii="Symbol" w:hAnsi="Symbol" w:hint="default"/>
        <w:color w:val="253154"/>
      </w:rPr>
    </w:lvl>
    <w:lvl w:ilvl="8">
      <w:start w:val="1"/>
      <w:numFmt w:val="bullet"/>
      <w:lvlText w:val=""/>
      <w:lvlJc w:val="left"/>
      <w:pPr>
        <w:ind w:left="1134" w:hanging="114"/>
      </w:pPr>
      <w:rPr>
        <w:rFonts w:ascii="Symbol" w:hAnsi="Symbol" w:hint="default"/>
        <w:color w:val="253154"/>
      </w:rPr>
    </w:lvl>
  </w:abstractNum>
  <w:num w:numId="1">
    <w:abstractNumId w:val="0"/>
  </w:num>
  <w:num w:numId="2">
    <w:abstractNumId w:val="9"/>
  </w:num>
  <w:num w:numId="3">
    <w:abstractNumId w:val="5"/>
  </w:num>
  <w:num w:numId="4">
    <w:abstractNumId w:val="1"/>
  </w:num>
  <w:num w:numId="5">
    <w:abstractNumId w:val="3"/>
  </w:num>
  <w:num w:numId="6">
    <w:abstractNumId w:val="7"/>
  </w:num>
  <w:num w:numId="7">
    <w:abstractNumId w:val="6"/>
  </w:num>
  <w:num w:numId="8">
    <w:abstractNumId w:val="4"/>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448"/>
    <w:rsid w:val="002C1A30"/>
    <w:rsid w:val="00323CB3"/>
    <w:rsid w:val="00385A7D"/>
    <w:rsid w:val="0039408F"/>
    <w:rsid w:val="00437694"/>
    <w:rsid w:val="004641FA"/>
    <w:rsid w:val="00595DF4"/>
    <w:rsid w:val="0072790E"/>
    <w:rsid w:val="007D4899"/>
    <w:rsid w:val="0081232D"/>
    <w:rsid w:val="008D57AD"/>
    <w:rsid w:val="00A11502"/>
    <w:rsid w:val="00AC241C"/>
    <w:rsid w:val="00BD6E03"/>
    <w:rsid w:val="00C4467A"/>
    <w:rsid w:val="00E01CD1"/>
    <w:rsid w:val="00EA24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90AADD"/>
  <w15:chartTrackingRefBased/>
  <w15:docId w15:val="{08197C15-5E2C-415F-BC4F-32DA5C5A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95D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Opstilling-punkttegn">
    <w:name w:val="List Bullet"/>
    <w:basedOn w:val="Normal"/>
    <w:uiPriority w:val="2"/>
    <w:unhideWhenUsed/>
    <w:qFormat/>
    <w:rsid w:val="00EA2448"/>
    <w:pPr>
      <w:numPr>
        <w:numId w:val="1"/>
      </w:numPr>
      <w:contextualSpacing/>
    </w:pPr>
  </w:style>
  <w:style w:type="character" w:styleId="Kommentarhenvisning">
    <w:name w:val="annotation reference"/>
    <w:basedOn w:val="Standardskrifttypeiafsnit"/>
    <w:uiPriority w:val="99"/>
    <w:semiHidden/>
    <w:unhideWhenUsed/>
    <w:rsid w:val="00EA2448"/>
    <w:rPr>
      <w:sz w:val="16"/>
      <w:szCs w:val="16"/>
    </w:rPr>
  </w:style>
  <w:style w:type="paragraph" w:styleId="Kommentartekst">
    <w:name w:val="annotation text"/>
    <w:basedOn w:val="Normal"/>
    <w:link w:val="KommentartekstTegn"/>
    <w:uiPriority w:val="99"/>
    <w:semiHidden/>
    <w:unhideWhenUsed/>
    <w:rsid w:val="00EA2448"/>
    <w:pPr>
      <w:spacing w:after="0" w:line="240" w:lineRule="auto"/>
    </w:pPr>
    <w:rPr>
      <w:rFonts w:ascii="Calibri" w:hAnsi="Calibri" w:cs="Calibri"/>
      <w:sz w:val="20"/>
      <w:szCs w:val="20"/>
    </w:rPr>
  </w:style>
  <w:style w:type="character" w:customStyle="1" w:styleId="KommentartekstTegn">
    <w:name w:val="Kommentartekst Tegn"/>
    <w:basedOn w:val="Standardskrifttypeiafsnit"/>
    <w:link w:val="Kommentartekst"/>
    <w:uiPriority w:val="99"/>
    <w:semiHidden/>
    <w:rsid w:val="00EA2448"/>
    <w:rPr>
      <w:rFonts w:ascii="Calibri" w:hAnsi="Calibri" w:cs="Calibri"/>
      <w:sz w:val="20"/>
      <w:szCs w:val="20"/>
    </w:rPr>
  </w:style>
  <w:style w:type="paragraph" w:styleId="Markeringsbobletekst">
    <w:name w:val="Balloon Text"/>
    <w:basedOn w:val="Normal"/>
    <w:link w:val="MarkeringsbobletekstTegn"/>
    <w:uiPriority w:val="99"/>
    <w:semiHidden/>
    <w:unhideWhenUsed/>
    <w:rsid w:val="00EA244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A2448"/>
    <w:rPr>
      <w:rFonts w:ascii="Segoe UI" w:hAnsi="Segoe UI" w:cs="Segoe UI"/>
      <w:sz w:val="18"/>
      <w:szCs w:val="18"/>
    </w:rPr>
  </w:style>
  <w:style w:type="paragraph" w:styleId="Listeafsnit">
    <w:name w:val="List Paragraph"/>
    <w:basedOn w:val="Normal"/>
    <w:uiPriority w:val="34"/>
    <w:qFormat/>
    <w:rsid w:val="00EA2448"/>
    <w:pPr>
      <w:ind w:left="720"/>
      <w:contextualSpacing/>
    </w:pPr>
  </w:style>
  <w:style w:type="character" w:customStyle="1" w:styleId="Overskrift1Tegn">
    <w:name w:val="Overskrift 1 Tegn"/>
    <w:basedOn w:val="Standardskrifttypeiafsnit"/>
    <w:link w:val="Overskrift1"/>
    <w:uiPriority w:val="9"/>
    <w:rsid w:val="00595DF4"/>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595DF4"/>
    <w:pPr>
      <w:outlineLvl w:val="9"/>
    </w:pPr>
    <w:rPr>
      <w:lang w:eastAsia="da-DK"/>
    </w:rPr>
  </w:style>
  <w:style w:type="paragraph" w:styleId="Indholdsfortegnelse2">
    <w:name w:val="toc 2"/>
    <w:basedOn w:val="Normal"/>
    <w:next w:val="Normal"/>
    <w:autoRedefine/>
    <w:uiPriority w:val="39"/>
    <w:unhideWhenUsed/>
    <w:rsid w:val="00595DF4"/>
    <w:pPr>
      <w:spacing w:after="100"/>
      <w:ind w:left="220"/>
    </w:pPr>
    <w:rPr>
      <w:rFonts w:eastAsiaTheme="minorEastAsia" w:cs="Times New Roman"/>
      <w:lang w:eastAsia="da-DK"/>
    </w:rPr>
  </w:style>
  <w:style w:type="paragraph" w:styleId="Indholdsfortegnelse1">
    <w:name w:val="toc 1"/>
    <w:basedOn w:val="Normal"/>
    <w:next w:val="Normal"/>
    <w:autoRedefine/>
    <w:uiPriority w:val="39"/>
    <w:unhideWhenUsed/>
    <w:rsid w:val="00595DF4"/>
    <w:pPr>
      <w:spacing w:after="100"/>
    </w:pPr>
    <w:rPr>
      <w:rFonts w:eastAsiaTheme="minorEastAsia" w:cs="Times New Roman"/>
      <w:lang w:eastAsia="da-DK"/>
    </w:rPr>
  </w:style>
  <w:style w:type="paragraph" w:styleId="Indholdsfortegnelse3">
    <w:name w:val="toc 3"/>
    <w:basedOn w:val="Normal"/>
    <w:next w:val="Normal"/>
    <w:autoRedefine/>
    <w:uiPriority w:val="39"/>
    <w:unhideWhenUsed/>
    <w:rsid w:val="00595DF4"/>
    <w:pPr>
      <w:spacing w:after="100"/>
      <w:ind w:left="440"/>
    </w:pPr>
    <w:rPr>
      <w:rFonts w:eastAsiaTheme="minorEastAsia" w:cs="Times New Roman"/>
      <w:lang w:eastAsia="da-DK"/>
    </w:rPr>
  </w:style>
  <w:style w:type="paragraph" w:styleId="Sidehoved">
    <w:name w:val="header"/>
    <w:basedOn w:val="Normal"/>
    <w:link w:val="SidehovedTegn"/>
    <w:uiPriority w:val="99"/>
    <w:unhideWhenUsed/>
    <w:rsid w:val="00595DF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95DF4"/>
  </w:style>
  <w:style w:type="paragraph" w:styleId="Sidefod">
    <w:name w:val="footer"/>
    <w:basedOn w:val="Normal"/>
    <w:link w:val="SidefodTegn"/>
    <w:uiPriority w:val="99"/>
    <w:unhideWhenUsed/>
    <w:rsid w:val="00595DF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95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C7E48-DCB9-43D8-A6B1-F58D121C3E33}">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26</ap:TotalTime>
  <ap:Pages>4</ap:Pages>
  <ap:Words>1097</ap:Words>
  <ap:Characters>6696</ap:Characters>
  <ap:Application>Microsoft Office Word</ap:Application>
  <ap:DocSecurity>0</ap:DocSecurity>
  <ap:Lines>55</ap:Lines>
  <ap:Paragraphs>15</ap:Paragraphs>
  <ap:ScaleCrop>false</ap:ScaleCrop>
  <ap:HeadingPairs>
    <vt:vector baseType="variant" size="2">
      <vt:variant>
        <vt:lpstr>Titel</vt:lpstr>
      </vt:variant>
      <vt:variant>
        <vt:i4>1</vt:i4>
      </vt:variant>
    </vt:vector>
  </ap:HeadingPairs>
  <ap:TitlesOfParts>
    <vt:vector baseType="lpstr" size="1">
      <vt:lpstr>Indsats ift. nyuddannede_layoutet version</vt:lpstr>
    </vt:vector>
  </ap:TitlesOfParts>
  <ap:Company/>
  <ap:LinksUpToDate>false</ap:LinksUpToDate>
  <ap:CharactersWithSpaces>7778</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Indsats ift. nyuddannede_layoutet version</dc:title>
  <dc:subject/>
  <dc:creator>Ida Friis-Hansen</dc:creator>
  <keywords/>
  <dc:description/>
  <lastModifiedBy>Åse Bonde</lastModifiedBy>
  <revision>4</revision>
  <lastPrinted>2020-12-16T14:21:00.0000000Z</lastPrinted>
  <dcterms:created xsi:type="dcterms:W3CDTF">2020-12-18T13:02:00.0000000Z</dcterms:created>
  <dcterms:modified xsi:type="dcterms:W3CDTF">2020-12-19T15:37:00.0000000Z</dcterms:modified>
</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N_D_Dokumentnummer">
    <vt:lpwstr>D2020-264023</vt:lpwstr>
  </op:property>
  <op:property fmtid="{D5CDD505-2E9C-101B-9397-08002B2CF9AE}" pid="3" name="DN_D_Brevdato">
    <vt:lpwstr>16. december 2020</vt:lpwstr>
  </op:property>
  <op:property fmtid="{D5CDD505-2E9C-101B-9397-08002B2CF9AE}" pid="4" name="DN_D_Modtager_Adresse">
    <vt:lpwstr/>
  </op:property>
  <op:property fmtid="{D5CDD505-2E9C-101B-9397-08002B2CF9AE}" pid="5" name="DN_D_Brevunderskriver">
    <vt:lpwstr/>
  </op:property>
  <op:property fmtid="{D5CDD505-2E9C-101B-9397-08002B2CF9AE}" pid="6" name="DN_D_Brevunderskriver2">
    <vt:lpwstr/>
  </op:property>
  <op:property fmtid="{D5CDD505-2E9C-101B-9397-08002B2CF9AE}" pid="7" name="DN_D_CC">
    <vt:lpwstr/>
  </op:property>
  <op:property fmtid="{D5CDD505-2E9C-101B-9397-08002B2CF9AE}" pid="8" name="DN_D_Modtager_Fornavn">
    <vt:lpwstr/>
  </op:property>
  <op:property fmtid="{D5CDD505-2E9C-101B-9397-08002B2CF9AE}" pid="9" name="DN_D_InternModtager_Ini">
    <vt:lpwstr/>
  </op:property>
  <op:property fmtid="{D5CDD505-2E9C-101B-9397-08002B2CF9AE}" pid="10" name="DN_D_Sagsbehandler_Ini">
    <vt:lpwstr/>
  </op:property>
  <op:property fmtid="{D5CDD505-2E9C-101B-9397-08002B2CF9AE}" pid="11" name="DN_D_TilOrientering_Ini">
    <vt:lpwstr/>
  </op:property>
  <op:property fmtid="{D5CDD505-2E9C-101B-9397-08002B2CF9AE}" pid="12" name="DN_D_DokumentTitel">
    <vt:lpwstr>Indsats ift. nyuddannede_layoutet version</vt:lpwstr>
  </op:property>
  <op:property fmtid="{D5CDD505-2E9C-101B-9397-08002B2CF9AE}" pid="13" name="DN_D_Udvalg">
    <vt:lpwstr/>
  </op:property>
  <op:property fmtid="{D5CDD505-2E9C-101B-9397-08002B2CF9AE}" pid="14" name="DN_D_Mødedato">
    <vt:lpwstr/>
  </op:property>
  <op:property fmtid="{D5CDD505-2E9C-101B-9397-08002B2CF9AE}" pid="15" name="DN_D_Referatdato">
    <vt:lpwstr/>
  </op:property>
  <op:property fmtid="{D5CDD505-2E9C-101B-9397-08002B2CF9AE}" pid="16" name="DN_D_Referatunderskriver_fulde navn">
    <vt:lpwstr/>
  </op:property>
  <op:property fmtid="{D5CDD505-2E9C-101B-9397-08002B2CF9AE}" pid="17" name="DN_D_LeveringsSted">
    <vt:lpwstr/>
  </op:property>
  <op:property fmtid="{D5CDD505-2E9C-101B-9397-08002B2CF9AE}" pid="18" name="DN_D_Ansvarlig_FuldeNavn">
    <vt:lpwstr>Ida Friis-Hansen</vt:lpwstr>
  </op:property>
  <op:property fmtid="{D5CDD505-2E9C-101B-9397-08002B2CF9AE}" pid="19" name="DN_D_Medlem_Fornavn">
    <vt:lpwstr/>
  </op:property>
  <op:property fmtid="{D5CDD505-2E9C-101B-9397-08002B2CF9AE}" pid="20" name="DN_D_OprettetDato">
    <vt:lpwstr>16-12-2020</vt:lpwstr>
  </op:property>
  <op:property fmtid="{D5CDD505-2E9C-101B-9397-08002B2CF9AE}" pid="21" name="DN_D_SidstRedigeretDato">
    <vt:lpwstr>19-12-2020</vt:lpwstr>
  </op:property>
  <op:property fmtid="{D5CDD505-2E9C-101B-9397-08002B2CF9AE}" pid="22" name="DN_D_SidstRedigeretAf">
    <vt:lpwstr>Åse Bonde</vt:lpwstr>
  </op:property>
  <op:property fmtid="{D5CDD505-2E9C-101B-9397-08002B2CF9AE}" pid="23" name="DN_D_AktuelleVersion">
    <vt:lpwstr>7.0</vt:lpwstr>
  </op:property>
  <op:property fmtid="{D5CDD505-2E9C-101B-9397-08002B2CF9AE}" pid="24" name="DN_D_SagsbehandlerFuldeNavn">
    <vt:lpwstr/>
  </op:property>
  <op:property fmtid="{D5CDD505-2E9C-101B-9397-08002B2CF9AE}" pid="25" name="DN_D_SagsbehandlerEmail">
    <vt:lpwstr/>
  </op:property>
  <op:property fmtid="{D5CDD505-2E9C-101B-9397-08002B2CF9AE}" pid="26" name="DN_D_SagsbehandlerTelefon">
    <vt:lpwstr/>
  </op:property>
  <op:property fmtid="{D5CDD505-2E9C-101B-9397-08002B2CF9AE}" pid="27" name="DN_D_MedlemAdresse">
    <vt:lpwstr/>
  </op:property>
  <op:property fmtid="{D5CDD505-2E9C-101B-9397-08002B2CF9AE}" pid="28" name="DN_D_KredsFuldeNavn">
    <vt:lpwstr/>
  </op:property>
  <op:property fmtid="{D5CDD505-2E9C-101B-9397-08002B2CF9AE}" pid="29" name="DN_D_HøringTitel">
    <vt:lpwstr>Indsats ift. nyuddannede_layoutet version</vt:lpwstr>
  </op:property>
  <op:property fmtid="{D5CDD505-2E9C-101B-9397-08002B2CF9AE}" pid="30" name="DN_D_HøringModtager">
    <vt:lpwstr/>
  </op:property>
  <op:property fmtid="{D5CDD505-2E9C-101B-9397-08002B2CF9AE}" pid="31" name="DN_D_HøringDato">
    <vt:lpwstr>16-12-2020</vt:lpwstr>
  </op:property>
  <op:property fmtid="{D5CDD505-2E9C-101B-9397-08002B2CF9AE}" pid="32" name="DN_D_HøringBrevunderskriver">
    <vt:lpwstr/>
  </op:property>
  <op:property fmtid="{D5CDD505-2E9C-101B-9397-08002B2CF9AE}" pid="33" name="DN_D_Medlemsnummer_Medlem">
    <vt:lpwstr/>
  </op:property>
  <op:property fmtid="{D5CDD505-2E9C-101B-9397-08002B2CF9AE}" pid="34" name="DN_D_Foredragsholder_FuldeNavn">
    <vt:lpwstr/>
  </op:property>
  <op:property fmtid="{D5CDD505-2E9C-101B-9397-08002B2CF9AE}" pid="35" name="DN_D_Foredragsholder_Fornavn">
    <vt:lpwstr/>
  </op:property>
  <op:property fmtid="{D5CDD505-2E9C-101B-9397-08002B2CF9AE}" pid="36" name="DN_D_SvarfristDato">
    <vt:lpwstr/>
  </op:property>
  <op:property fmtid="{D5CDD505-2E9C-101B-9397-08002B2CF9AE}" pid="37" name="DN_D_KommuneNavn">
    <vt:lpwstr/>
  </op:property>
  <op:property fmtid="{D5CDD505-2E9C-101B-9397-08002B2CF9AE}" pid="38" name="DN_D_HøringssvarVedr.">
    <vt:lpwstr/>
  </op:property>
  <op:property fmtid="{D5CDD505-2E9C-101B-9397-08002B2CF9AE}" pid="39" name="DN_D_SenesteIndmeldelsesDato">
    <vt:lpwstr/>
  </op:property>
  <op:property fmtid="{D5CDD505-2E9C-101B-9397-08002B2CF9AE}" pid="40" name="DN_D_Modtager2_Adresse">
    <vt:lpwstr/>
  </op:property>
  <op:property fmtid="{D5CDD505-2E9C-101B-9397-08002B2CF9AE}" pid="41" name="DN_D_Modtager2_FuldeNavn">
    <vt:lpwstr/>
  </op:property>
  <op:property fmtid="{D5CDD505-2E9C-101B-9397-08002B2CF9AE}" pid="42" name="DN_D_Ansvarlig_Initialer">
    <vt:lpwstr>IFH</vt:lpwstr>
  </op:property>
  <op:property fmtid="{D5CDD505-2E9C-101B-9397-08002B2CF9AE}" pid="43" name="DN_D_Ansvarlig_Email">
    <vt:lpwstr>IFH@dlf.org</vt:lpwstr>
  </op:property>
  <op:property fmtid="{D5CDD505-2E9C-101B-9397-08002B2CF9AE}" pid="44" name="DN_D_Ansvarlig_Telefon">
    <vt:lpwstr>+4533696464</vt:lpwstr>
  </op:property>
  <op:property fmtid="{D5CDD505-2E9C-101B-9397-08002B2CF9AE}" pid="45" name="DN_D_BrevSkriver">
    <vt:lpwstr/>
  </op:property>
  <op:property fmtid="{D5CDD505-2E9C-101B-9397-08002B2CF9AE}" pid="46" name="DN_D_Beskrivelse">
    <vt:lpwstr/>
  </op:property>
  <op:property fmtid="{D5CDD505-2E9C-101B-9397-08002B2CF9AE}" pid="47" name="DN_D_Browser">
    <vt:lpwstr/>
  </op:property>
  <op:property fmtid="{D5CDD505-2E9C-101B-9397-08002B2CF9AE}" pid="48" name="DN_D_OmrådeDerTestes">
    <vt:lpwstr/>
  </op:property>
  <op:property fmtid="{D5CDD505-2E9C-101B-9397-08002B2CF9AE}" pid="49" name="DN_D_BilagVedlagt">
    <vt:lpwstr/>
  </op:property>
  <op:property fmtid="{D5CDD505-2E9C-101B-9397-08002B2CF9AE}" pid="50" name="DN_D_Prioritet">
    <vt:lpwstr/>
  </op:property>
  <op:property fmtid="{D5CDD505-2E9C-101B-9397-08002B2CF9AE}" pid="51" name="DN_D_Medlem_FuldeNavn">
    <vt:lpwstr/>
  </op:property>
  <op:property fmtid="{D5CDD505-2E9C-101B-9397-08002B2CF9AE}" pid="52" name="DN_D_GodkendelsesDato">
    <vt:lpwstr/>
  </op:property>
  <op:property fmtid="{D5CDD505-2E9C-101B-9397-08002B2CF9AE}" pid="53" name="DN_D_Udlobsdato">
    <vt:lpwstr/>
  </op:property>
  <op:property fmtid="{D5CDD505-2E9C-101B-9397-08002B2CF9AE}" pid="54" name="DN_D_NuvaerendeFunktion">
    <vt:lpwstr/>
  </op:property>
  <op:property fmtid="{D5CDD505-2E9C-101B-9397-08002B2CF9AE}" pid="55" name="DN_D_NyFunktion">
    <vt:lpwstr/>
  </op:property>
  <op:property fmtid="{D5CDD505-2E9C-101B-9397-08002B2CF9AE}" pid="56" name="DN_D_PrioritetOnskerForbedringer">
    <vt:lpwstr/>
  </op:property>
  <op:property fmtid="{D5CDD505-2E9C-101B-9397-08002B2CF9AE}" pid="57" name="DN_D_DokumentSti">
    <vt:lpwstr>DOCN \ Danmarks Lærerforening \ 4. Undervisning \ Professionsforhold \ Nye lærere \ Sekretariatsgruppe om nyuddannede lærere 2020 \ Indsats ift. nyuddannede_layoutet version \ </vt:lpwstr>
  </op:property>
  <op:property fmtid="{D5CDD505-2E9C-101B-9397-08002B2CF9AE}" pid="58" name="DN_D_BrevAtt">
    <vt:lpwstr/>
  </op:property>
  <op:property fmtid="{D5CDD505-2E9C-101B-9397-08002B2CF9AE}" pid="59" name="DN_D_CC2">
    <vt:lpwstr/>
  </op:property>
  <op:property fmtid="{D5CDD505-2E9C-101B-9397-08002B2CF9AE}" pid="60" name="DN_D_CC3">
    <vt:lpwstr/>
  </op:property>
  <op:property fmtid="{D5CDD505-2E9C-101B-9397-08002B2CF9AE}" pid="61" name="DN_D_CC4">
    <vt:lpwstr/>
  </op:property>
  <op:property fmtid="{D5CDD505-2E9C-101B-9397-08002B2CF9AE}" pid="62" name="DN_D_CC5">
    <vt:lpwstr/>
  </op:property>
  <op:property fmtid="{D5CDD505-2E9C-101B-9397-08002B2CF9AE}" pid="63" name="DN_D_Brevdato_INT">
    <vt:lpwstr>16 December 2020</vt:lpwstr>
  </op:property>
  <op:property fmtid="{D5CDD505-2E9C-101B-9397-08002B2CF9AE}" pid="64" name="DN_D_Modtager_Gade">
    <vt:lpwstr/>
  </op:property>
  <op:property fmtid="{D5CDD505-2E9C-101B-9397-08002B2CF9AE}" pid="65" name="DN_D_Modtager_FuldeNavn">
    <vt:lpwstr/>
  </op:property>
  <op:property fmtid="{D5CDD505-2E9C-101B-9397-08002B2CF9AE}" pid="66" name="DN_D_Modtager_Postnr">
    <vt:lpwstr/>
  </op:property>
  <op:property fmtid="{D5CDD505-2E9C-101B-9397-08002B2CF9AE}" pid="67" name="DN_D_Modtager_By">
    <vt:lpwstr/>
  </op:property>
  <op:property fmtid="{D5CDD505-2E9C-101B-9397-08002B2CF9AE}" pid="68" name="DN_D_Modtager_Land">
    <vt:lpwstr/>
  </op:property>
  <op:property fmtid="{D5CDD505-2E9C-101B-9397-08002B2CF9AE}" pid="69" name="DN_D_VaelgUdvalg">
    <vt:lpwstr/>
  </op:property>
  <op:property fmtid="{D5CDD505-2E9C-101B-9397-08002B2CF9AE}" pid="70" name="DN_D_UdvalgPunktnr">
    <vt:lpwstr/>
  </op:property>
  <op:property fmtid="{D5CDD505-2E9C-101B-9397-08002B2CF9AE}" pid="71" name="DN_D_UdvalgPunktTitel">
    <vt:lpwstr/>
  </op:property>
  <op:property fmtid="{D5CDD505-2E9C-101B-9397-08002B2CF9AE}" pid="72" name="DN_D_Modelokale">
    <vt:lpwstr/>
  </op:property>
  <op:property fmtid="{D5CDD505-2E9C-101B-9397-08002B2CF9AE}" pid="73" name="DN_D_Klokkeslaet">
    <vt:lpwstr/>
  </op:property>
  <op:property fmtid="{D5CDD505-2E9C-101B-9397-08002B2CF9AE}" pid="74" name="DN_D_AndenPlacering">
    <vt:lpwstr/>
  </op:property>
  <op:property fmtid="{D5CDD505-2E9C-101B-9397-08002B2CF9AE}" pid="75" name="DN_D_DLFUdvalg">
    <vt:lpwstr/>
  </op:property>
  <op:property fmtid="{D5CDD505-2E9C-101B-9397-08002B2CF9AE}" pid="76" name="DN_D_Modetype">
    <vt:lpwstr/>
  </op:property>
  <op:property fmtid="{D5CDD505-2E9C-101B-9397-08002B2CF9AE}" pid="77" name="DN_D_ModedatoOMV">
    <vt:lpwstr/>
  </op:property>
  <op:property fmtid="{D5CDD505-2E9C-101B-9397-08002B2CF9AE}" pid="78" name="DN_D_Modedato_dag">
    <vt:lpwstr/>
  </op:property>
  <op:property fmtid="{D5CDD505-2E9C-101B-9397-08002B2CF9AE}" pid="79" name="DN_D_Modedato_maaned">
    <vt:lpwstr/>
  </op:property>
  <op:property fmtid="{D5CDD505-2E9C-101B-9397-08002B2CF9AE}" pid="80" name="DN_D_Modedato_aar">
    <vt:lpwstr/>
  </op:property>
  <op:property fmtid="{D5CDD505-2E9C-101B-9397-08002B2CF9AE}" pid="81" name="DN_D_slutdato_dag">
    <vt:lpwstr/>
  </op:property>
  <op:property fmtid="{D5CDD505-2E9C-101B-9397-08002B2CF9AE}" pid="82" name="DN_D_BilagNr">
    <vt:lpwstr/>
  </op:property>
  <op:property fmtid="{D5CDD505-2E9C-101B-9397-08002B2CF9AE}" pid="83" name="DN_D_IndstillingBeslutning">
    <vt:lpwstr/>
  </op:property>
  <op:property fmtid="{D5CDD505-2E9C-101B-9397-08002B2CF9AE}" pid="84" name="DN_D_DokOprettetAf">
    <vt:lpwstr>Ida Friis-Hansen</vt:lpwstr>
  </op:property>
  <op:property fmtid="{D5CDD505-2E9C-101B-9397-08002B2CF9AE}" pid="85" name="DN_D_Deltagerantal">
    <vt:lpwstr/>
  </op:property>
  <op:property fmtid="{D5CDD505-2E9C-101B-9397-08002B2CF9AE}" pid="86" name="DN_D_KontoNr">
    <vt:lpwstr/>
  </op:property>
  <op:property fmtid="{D5CDD505-2E9C-101B-9397-08002B2CF9AE}" pid="87" name="DN_D_InternModtager_Ini_2">
    <vt:lpwstr/>
  </op:property>
  <op:property fmtid="{D5CDD505-2E9C-101B-9397-08002B2CF9AE}" pid="88" name="DN_D_InternModtager_Ini_3">
    <vt:lpwstr/>
  </op:property>
  <op:property fmtid="{D5CDD505-2E9C-101B-9397-08002B2CF9AE}" pid="89" name="DN_D_InternModtager_Ini_4">
    <vt:lpwstr/>
  </op:property>
  <op:property fmtid="{D5CDD505-2E9C-101B-9397-08002B2CF9AE}" pid="90" name="DN_D_InternModtager_Ini_5">
    <vt:lpwstr/>
  </op:property>
  <op:property fmtid="{D5CDD505-2E9C-101B-9397-08002B2CF9AE}" pid="91" name="DN_D_TilOrientering_Ini_2">
    <vt:lpwstr/>
  </op:property>
  <op:property fmtid="{D5CDD505-2E9C-101B-9397-08002B2CF9AE}" pid="92" name="DN_D_TilOrientering_Ini_3">
    <vt:lpwstr/>
  </op:property>
  <op:property fmtid="{D5CDD505-2E9C-101B-9397-08002B2CF9AE}" pid="93" name="DN_D_TilOrientering_Ini_4">
    <vt:lpwstr/>
  </op:property>
  <op:property fmtid="{D5CDD505-2E9C-101B-9397-08002B2CF9AE}" pid="94" name="DN_D_TilOrientering_Ini_5">
    <vt:lpwstr/>
  </op:property>
  <op:property fmtid="{D5CDD505-2E9C-101B-9397-08002B2CF9AE}" pid="95" name="DN_D_Arbejdstid_timer_PSag">
    <vt:lpwstr/>
  </op:property>
  <op:property fmtid="{D5CDD505-2E9C-101B-9397-08002B2CF9AE}" pid="96" name="DN_D_Udvalg2">
    <vt:lpwstr/>
  </op:property>
  <op:property fmtid="{D5CDD505-2E9C-101B-9397-08002B2CF9AE}" pid="97" name="DN_D_Fratraedelsesdato">
    <vt:lpwstr/>
  </op:property>
  <op:property fmtid="{D5CDD505-2E9C-101B-9397-08002B2CF9AE}" pid="98" name="DN_D_Opkaldsdato">
    <vt:lpwstr/>
  </op:property>
  <op:property fmtid="{D5CDD505-2E9C-101B-9397-08002B2CF9AE}" pid="99" name="DN_D_Sidstrettet_maaned_aar">
    <vt:lpwstr>december 2020</vt:lpwstr>
  </op:property>
  <op:property fmtid="{D5CDD505-2E9C-101B-9397-08002B2CF9AE}" pid="100" name="DN_S_Sagsnummer">
    <vt:lpwstr>S2020-015083</vt:lpwstr>
  </op:property>
  <op:property fmtid="{D5CDD505-2E9C-101B-9397-08002B2CF9AE}" pid="101" name="DN_S_LeveringsTidspunkter">
    <vt:lpwstr/>
  </op:property>
  <op:property fmtid="{D5CDD505-2E9C-101B-9397-08002B2CF9AE}" pid="102" name="DN_S_KredsNavn">
    <vt:lpwstr/>
  </op:property>
  <op:property fmtid="{D5CDD505-2E9C-101B-9397-08002B2CF9AE}" pid="103" name="DN_S_Medlemsnummer">
    <vt:lpwstr/>
  </op:property>
  <op:property fmtid="{D5CDD505-2E9C-101B-9397-08002B2CF9AE}" pid="104" name="DN_S_Medlem_CPR">
    <vt:lpwstr/>
  </op:property>
  <op:property fmtid="{D5CDD505-2E9C-101B-9397-08002B2CF9AE}" pid="105" name="DN_S_Kreds_Adresse">
    <vt:lpwstr/>
  </op:property>
  <op:property fmtid="{D5CDD505-2E9C-101B-9397-08002B2CF9AE}" pid="106" name="DN_S_MedlemAdresse">
    <vt:lpwstr/>
  </op:property>
  <op:property fmtid="{D5CDD505-2E9C-101B-9397-08002B2CF9AE}" pid="107" name="DN_S_MedlemFornavn">
    <vt:lpwstr/>
  </op:property>
  <op:property fmtid="{D5CDD505-2E9C-101B-9397-08002B2CF9AE}" pid="108" name="DN_S_KredsGade">
    <vt:lpwstr/>
  </op:property>
  <op:property fmtid="{D5CDD505-2E9C-101B-9397-08002B2CF9AE}" pid="109" name="DN_S_KredsPostNr">
    <vt:lpwstr/>
  </op:property>
  <op:property fmtid="{D5CDD505-2E9C-101B-9397-08002B2CF9AE}" pid="110" name="DN_S_KredsBy">
    <vt:lpwstr/>
  </op:property>
  <op:property fmtid="{D5CDD505-2E9C-101B-9397-08002B2CF9AE}" pid="111" name="DN_S_Kreds_E_Mail">
    <vt:lpwstr/>
  </op:property>
  <op:property fmtid="{D5CDD505-2E9C-101B-9397-08002B2CF9AE}" pid="112" name="DN_S_Kreds_Telefon">
    <vt:lpwstr/>
  </op:property>
  <op:property fmtid="{D5CDD505-2E9C-101B-9397-08002B2CF9AE}" pid="113" name="DN_S_Medlem_Fuldenavn">
    <vt:lpwstr/>
  </op:property>
  <op:property fmtid="{D5CDD505-2E9C-101B-9397-08002B2CF9AE}" pid="114" name="DN_S_MedlemFuldeNavn2">
    <vt:lpwstr/>
  </op:property>
  <op:property fmtid="{D5CDD505-2E9C-101B-9397-08002B2CF9AE}" pid="115" name="DN_S_Medlems_Tlf_Nr">
    <vt:lpwstr/>
  </op:property>
  <op:property fmtid="{D5CDD505-2E9C-101B-9397-08002B2CF9AE}" pid="116" name="DN_S_Medlems_Mail">
    <vt:lpwstr/>
  </op:property>
  <op:property fmtid="{D5CDD505-2E9C-101B-9397-08002B2CF9AE}" pid="117" name="DN_S_KommuneNavn">
    <vt:lpwstr/>
  </op:property>
  <op:property fmtid="{D5CDD505-2E9C-101B-9397-08002B2CF9AE}" pid="118" name="DN_S_Frist_For_Medlem/Kreds_Dato">
    <vt:lpwstr/>
  </op:property>
  <op:property fmtid="{D5CDD505-2E9C-101B-9397-08002B2CF9AE}" pid="119" name="DN_S_Udvpkt1">
    <vt:lpwstr/>
  </op:property>
  <op:property fmtid="{D5CDD505-2E9C-101B-9397-08002B2CF9AE}" pid="120" name="DN_S_Udvpkt2">
    <vt:lpwstr/>
  </op:property>
  <op:property fmtid="{D5CDD505-2E9C-101B-9397-08002B2CF9AE}" pid="121" name="DN_S_Udvpkt3">
    <vt:lpwstr/>
  </op:property>
  <op:property fmtid="{D5CDD505-2E9C-101B-9397-08002B2CF9AE}" pid="122" name="DN_S_Udvpkt4">
    <vt:lpwstr/>
  </op:property>
  <op:property fmtid="{D5CDD505-2E9C-101B-9397-08002B2CF9AE}" pid="123" name="DN_S_Udvpkt5">
    <vt:lpwstr/>
  </op:property>
  <op:property fmtid="{D5CDD505-2E9C-101B-9397-08002B2CF9AE}" pid="124" name="DN_S_Udvpkt6">
    <vt:lpwstr/>
  </op:property>
  <op:property fmtid="{D5CDD505-2E9C-101B-9397-08002B2CF9AE}" pid="125" name="DN_S_Udvpkt7">
    <vt:lpwstr/>
  </op:property>
  <op:property fmtid="{D5CDD505-2E9C-101B-9397-08002B2CF9AE}" pid="126" name="DN_S_Udvpkt8">
    <vt:lpwstr/>
  </op:property>
  <op:property fmtid="{D5CDD505-2E9C-101B-9397-08002B2CF9AE}" pid="127" name="DN_S_Udvpkt9">
    <vt:lpwstr/>
  </op:property>
  <op:property fmtid="{D5CDD505-2E9C-101B-9397-08002B2CF9AE}" pid="128" name="DN_S_Udvpkt10">
    <vt:lpwstr/>
  </op:property>
  <op:property fmtid="{D5CDD505-2E9C-101B-9397-08002B2CF9AE}" pid="129" name="DN_S_SkoleFuldeNavn">
    <vt:lpwstr/>
  </op:property>
  <op:property fmtid="{D5CDD505-2E9C-101B-9397-08002B2CF9AE}" pid="130" name="DN_S_SkoleAdresse">
    <vt:lpwstr/>
  </op:property>
  <op:property fmtid="{D5CDD505-2E9C-101B-9397-08002B2CF9AE}" pid="131" name="DN_S_Skadesdato">
    <vt:lpwstr/>
  </op:property>
  <op:property fmtid="{D5CDD505-2E9C-101B-9397-08002B2CF9AE}" pid="132" name="DN_S_Udvalg">
    <vt:lpwstr/>
  </op:property>
  <op:property fmtid="{D5CDD505-2E9C-101B-9397-08002B2CF9AE}" pid="133" name="DN_S_SagsbehandlerFuldeNavn">
    <vt:lpwstr/>
  </op:property>
  <op:property fmtid="{D5CDD505-2E9C-101B-9397-08002B2CF9AE}" pid="134" name="DN_S_Sagsbehandler_Email">
    <vt:lpwstr/>
  </op:property>
  <op:property fmtid="{D5CDD505-2E9C-101B-9397-08002B2CF9AE}" pid="135" name="DN_S_Sagsbehandler_Ini">
    <vt:lpwstr/>
  </op:property>
  <op:property fmtid="{D5CDD505-2E9C-101B-9397-08002B2CF9AE}" pid="136" name="DN_S_SagsbehandlerTelefon">
    <vt:lpwstr/>
  </op:property>
  <op:property fmtid="{D5CDD505-2E9C-101B-9397-08002B2CF9AE}" pid="137" name="DN_S_AnsvarligFuldeNavn">
    <vt:lpwstr>Åse Bonde</vt:lpwstr>
  </op:property>
  <op:property fmtid="{D5CDD505-2E9C-101B-9397-08002B2CF9AE}" pid="138" name="DN_S_AnsvarligEmail">
    <vt:lpwstr>ABO@dlf.org</vt:lpwstr>
  </op:property>
  <op:property fmtid="{D5CDD505-2E9C-101B-9397-08002B2CF9AE}" pid="139" name="DN_S_Ansvarlig_Initialer">
    <vt:lpwstr>abo</vt:lpwstr>
  </op:property>
  <op:property fmtid="{D5CDD505-2E9C-101B-9397-08002B2CF9AE}" pid="140" name="DN_S_Ansvarlig_Telefon">
    <vt:lpwstr>+4533696222</vt:lpwstr>
  </op:property>
  <op:property fmtid="{D5CDD505-2E9C-101B-9397-08002B2CF9AE}" pid="141" name="DN_S_Udvpkt11">
    <vt:lpwstr/>
  </op:property>
  <op:property fmtid="{D5CDD505-2E9C-101B-9397-08002B2CF9AE}" pid="142" name="DN_S_Udvpkt12">
    <vt:lpwstr/>
  </op:property>
  <op:property fmtid="{D5CDD505-2E9C-101B-9397-08002B2CF9AE}" pid="143" name="DN_S_Udvpkt13">
    <vt:lpwstr/>
  </op:property>
  <op:property fmtid="{D5CDD505-2E9C-101B-9397-08002B2CF9AE}" pid="144" name="DN_S_Udvpkt14">
    <vt:lpwstr/>
  </op:property>
  <op:property fmtid="{D5CDD505-2E9C-101B-9397-08002B2CF9AE}" pid="145" name="DN_S_Udvpkt15">
    <vt:lpwstr/>
  </op:property>
  <op:property fmtid="{D5CDD505-2E9C-101B-9397-08002B2CF9AE}" pid="146" name="DN_S_Udvpkt16">
    <vt:lpwstr/>
  </op:property>
  <op:property fmtid="{D5CDD505-2E9C-101B-9397-08002B2CF9AE}" pid="147" name="DN_S_SkadestypeArbejdsskade">
    <vt:lpwstr/>
  </op:property>
  <op:property fmtid="{D5CDD505-2E9C-101B-9397-08002B2CF9AE}" pid="148" name="DN_S_SkadesdatoArbejdsskade">
    <vt:lpwstr/>
  </op:property>
  <op:property fmtid="{D5CDD505-2E9C-101B-9397-08002B2CF9AE}" pid="149" name="DN_S_KommuneAfdelingNavn">
    <vt:lpwstr/>
  </op:property>
  <op:property fmtid="{D5CDD505-2E9C-101B-9397-08002B2CF9AE}" pid="150" name="DN_S_MedlemEfternavn">
    <vt:lpwstr/>
  </op:property>
  <op:property fmtid="{D5CDD505-2E9C-101B-9397-08002B2CF9AE}" pid="151" name="DN_S_MedlemGade">
    <vt:lpwstr/>
  </op:property>
  <op:property fmtid="{D5CDD505-2E9C-101B-9397-08002B2CF9AE}" pid="152" name="DN_S_MedlemPostnr">
    <vt:lpwstr/>
  </op:property>
  <op:property fmtid="{D5CDD505-2E9C-101B-9397-08002B2CF9AE}" pid="153" name="DN_S_MedlemBy">
    <vt:lpwstr/>
  </op:property>
  <op:property fmtid="{D5CDD505-2E9C-101B-9397-08002B2CF9AE}" pid="154" name="DN_S_Kredsfuldmagt">
    <vt:lpwstr/>
  </op:property>
  <op:property fmtid="{D5CDD505-2E9C-101B-9397-08002B2CF9AE}" pid="155" name="DN_S_Beskrivelse">
    <vt:lpwstr/>
  </op:property>
  <op:property fmtid="{D5CDD505-2E9C-101B-9397-08002B2CF9AE}" pid="156" name="DN_S_Tjenestemand">
    <vt:lpwstr/>
  </op:property>
  <op:property fmtid="{D5CDD505-2E9C-101B-9397-08002B2CF9AE}" pid="157" name="DN_S_Fremtagelsesdato">
    <vt:lpwstr/>
  </op:property>
  <op:property fmtid="{D5CDD505-2E9C-101B-9397-08002B2CF9AE}" pid="158" name="DN_S_MedlemMobilNr">
    <vt:lpwstr/>
  </op:property>
  <op:property fmtid="{D5CDD505-2E9C-101B-9397-08002B2CF9AE}" pid="159" name="DN_S_Kreds_OrgNr">
    <vt:lpwstr/>
  </op:property>
  <op:property fmtid="{D5CDD505-2E9C-101B-9397-08002B2CF9AE}" pid="160" name="DN_S_MedlemPrivatNr">
    <vt:lpwstr/>
  </op:property>
  <op:property fmtid="{D5CDD505-2E9C-101B-9397-08002B2CF9AE}" pid="161" name="DN_S_KredsKontaktperson">
    <vt:lpwstr/>
  </op:property>
  <op:property fmtid="{D5CDD505-2E9C-101B-9397-08002B2CF9AE}" pid="162" name="DN_S_DUS_Organisation">
    <vt:lpwstr/>
  </op:property>
  <op:property fmtid="{D5CDD505-2E9C-101B-9397-08002B2CF9AE}" pid="163" name="DN_S_DUS_Skole">
    <vt:lpwstr/>
  </op:property>
  <op:property fmtid="{D5CDD505-2E9C-101B-9397-08002B2CF9AE}" pid="164" name="DN_S_FysiskArkiv_ArkiveretAf">
    <vt:lpwstr/>
  </op:property>
  <op:property fmtid="{D5CDD505-2E9C-101B-9397-08002B2CF9AE}" pid="165" name="DN_S_AfdelingerDLF">
    <vt:lpwstr/>
  </op:property>
  <op:property fmtid="{D5CDD505-2E9C-101B-9397-08002B2CF9AE}" pid="166" name="DN_S_FysiskArkivBeskrivelseAfMaterialet">
    <vt:lpwstr/>
  </op:property>
  <op:property fmtid="{D5CDD505-2E9C-101B-9397-08002B2CF9AE}" pid="167" name="DN_S_DocuNoteSti">
    <vt:lpwstr>DOCN \ Danmarks Lærerforening \ 4. Undervisning \ Professionsforhold \ Nye lærere \ Sekretariatsgruppe om nyuddannede lærere 2020 \ </vt:lpwstr>
  </op:property>
  <op:property fmtid="{D5CDD505-2E9C-101B-9397-08002B2CF9AE}" pid="168" name="DN_S_ArkiveringsDato">
    <vt:lpwstr/>
  </op:property>
  <op:property fmtid="{D5CDD505-2E9C-101B-9397-08002B2CF9AE}" pid="169" name="DN_S_ArkiveretAf">
    <vt:lpwstr/>
  </op:property>
  <op:property fmtid="{D5CDD505-2E9C-101B-9397-08002B2CF9AE}" pid="170" name="DN_S_FuldeNavn">
    <vt:lpwstr/>
  </op:property>
  <op:property fmtid="{D5CDD505-2E9C-101B-9397-08002B2CF9AE}" pid="171" name="DN_S_Initialer">
    <vt:lpwstr/>
  </op:property>
  <op:property fmtid="{D5CDD505-2E9C-101B-9397-08002B2CF9AE}" pid="172" name="DN_S_Titel">
    <vt:lpwstr>Sekretariatsgruppe om nyuddannede lærere 2020</vt:lpwstr>
  </op:property>
  <op:property fmtid="{D5CDD505-2E9C-101B-9397-08002B2CF9AE}" pid="173" name="DN_S_Udvalg_test">
    <vt:lpwstr/>
  </op:property>
  <op:property fmtid="{D5CDD505-2E9C-101B-9397-08002B2CF9AE}" pid="174" name="DN_S_VaelgUdvalg">
    <vt:lpwstr/>
  </op:property>
  <op:property fmtid="{D5CDD505-2E9C-101B-9397-08002B2CF9AE}" pid="175" name="DN_S_MedarbejderFuldeNavn">
    <vt:lpwstr/>
  </op:property>
  <op:property fmtid="{D5CDD505-2E9C-101B-9397-08002B2CF9AE}" pid="176" name="DN_S_MedarbejderAdresse">
    <vt:lpwstr/>
  </op:property>
  <op:property fmtid="{D5CDD505-2E9C-101B-9397-08002B2CF9AE}" pid="177" name="DN_S_Chef_FuldeNavn">
    <vt:lpwstr/>
  </op:property>
  <op:property fmtid="{D5CDD505-2E9C-101B-9397-08002B2CF9AE}" pid="178" name="DN_S_MedarbedjerAnsaettelsesdato">
    <vt:lpwstr/>
  </op:property>
  <op:property fmtid="{D5CDD505-2E9C-101B-9397-08002B2CF9AE}" pid="179" name="DN_S_Fratraedelsesdato">
    <vt:lpwstr/>
  </op:property>
  <op:property fmtid="{D5CDD505-2E9C-101B-9397-08002B2CF9AE}" pid="180" name="DN_S_ChefTitel">
    <vt:lpwstr/>
  </op:property>
  <op:property fmtid="{D5CDD505-2E9C-101B-9397-08002B2CF9AE}" pid="181" name="DN_S_Afslutningsdato">
    <vt:lpwstr/>
  </op:property>
  <op:property fmtid="{D5CDD505-2E9C-101B-9397-08002B2CF9AE}" pid="182" name="DN_S_MedarbejderStilling">
    <vt:lpwstr/>
  </op:property>
  <op:property fmtid="{D5CDD505-2E9C-101B-9397-08002B2CF9AE}" pid="183" name="DN_S_SocialSagSagstype">
    <vt:lpwstr/>
  </op:property>
  <op:property fmtid="{D5CDD505-2E9C-101B-9397-08002B2CF9AE}" pid="184" name="Author">
    <vt:lpwstr>Ida Friis-Hansen</vt:lpwstr>
  </op:property>
  <op:property fmtid="{D5CDD505-2E9C-101B-9397-08002B2CF9AE}" pid="185" name="Title">
    <vt:lpwstr>Indsats ift. nyuddannede_layoutet version</vt:lpwstr>
  </op:property>
</op:Properties>
</file>